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5e19" w14:textId="f055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в Иргизском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Иргизского района Актюбинской области от 19 февраля 2014 года № 124. Зарегистрировано Департаментом юстиции Актюбинской области 12 марта 2014 года № 3816. Утратило силу решением Иргизского районного маслихата Актюбинской области от 30 октября 2023 года № 63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Иргизского районного маслихата Актюбинской области от 30.10.2023 № 63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на казахском языке в новой редакции, текст на русском языке не меняется решением Иргизского районного маслихата Актюбинской области от 30.03.2022 </w:t>
      </w:r>
      <w:r>
        <w:rPr>
          <w:rFonts w:ascii="Times New Roman"/>
          <w:b w:val="false"/>
          <w:i w:val="false"/>
          <w:color w:val="000000"/>
          <w:sz w:val="28"/>
        </w:rPr>
        <w:t>№ 118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39-3</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Иргизский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в Иргизском районе.</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w:t>
            </w:r>
          </w:p>
          <w:p>
            <w:pPr>
              <w:spacing w:after="20"/>
              <w:ind w:left="20"/>
              <w:jc w:val="both"/>
            </w:pPr>
          </w:p>
          <w:p>
            <w:pPr>
              <w:spacing w:after="20"/>
              <w:ind w:left="20"/>
              <w:jc w:val="both"/>
            </w:pPr>
            <w:r>
              <w:rPr>
                <w:rFonts w:ascii="Times New Roman"/>
                <w:b w:val="false"/>
                <w:i/>
                <w:color w:val="000000"/>
                <w:sz w:val="20"/>
              </w:rPr>
              <w:t xml:space="preserve">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 124 Иргизского районного маслихата от 19 февраля 2014 года</w:t>
            </w:r>
          </w:p>
        </w:tc>
      </w:tr>
    </w:tbl>
    <w:bookmarkStart w:name="z5" w:id="3"/>
    <w:p>
      <w:pPr>
        <w:spacing w:after="0"/>
        <w:ind w:left="0"/>
        <w:jc w:val="left"/>
      </w:pPr>
      <w:r>
        <w:rPr>
          <w:rFonts w:ascii="Times New Roman"/>
          <w:b/>
          <w:i w:val="false"/>
          <w:color w:val="000000"/>
        </w:rPr>
        <w:t xml:space="preserve"> Правила проведения раздельных сходов местного сообщества в Иргизском районе</w:t>
      </w:r>
    </w:p>
    <w:bookmarkEnd w:id="3"/>
    <w:p>
      <w:pPr>
        <w:spacing w:after="0"/>
        <w:ind w:left="0"/>
        <w:jc w:val="both"/>
      </w:pPr>
      <w:r>
        <w:rPr>
          <w:rFonts w:ascii="Times New Roman"/>
          <w:b w:val="false"/>
          <w:i w:val="false"/>
          <w:color w:val="ff0000"/>
          <w:sz w:val="28"/>
        </w:rPr>
        <w:t xml:space="preserve">
      Сноска. Правила – в редакции решения Иргизского районного маслихата Актюбинской области от 30.03.2022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6" w:id="4"/>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 Иргизском районеразработаны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устанавливают типовой порядок проведения раздельных сходов местного сообщества жителей села, сельского округа, улицы, многоквартирного жилого дома.</w:t>
      </w:r>
    </w:p>
    <w:bookmarkEnd w:id="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Start w:name="z7"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Start w:name="z8" w:id="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 многоквартирные жилые дома).</w:t>
      </w:r>
    </w:p>
    <w:bookmarkEnd w:id="6"/>
    <w:bookmarkStart w:name="z9" w:id="7"/>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7"/>
    <w:bookmarkStart w:name="z10" w:id="8"/>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w:t>
      </w:r>
    </w:p>
    <w:bookmarkEnd w:id="8"/>
    <w:bookmarkStart w:name="z11" w:id="9"/>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через сайт Иргизского районного акимата irgizakimat@aktobe.gov.kz</w:t>
      </w:r>
    </w:p>
    <w:bookmarkEnd w:id="9"/>
    <w:bookmarkStart w:name="z12" w:id="10"/>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сельского округа.</w:t>
      </w:r>
    </w:p>
    <w:bookmarkEnd w:id="10"/>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3" w:id="11"/>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bookmarkEnd w:id="11"/>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bookmarkStart w:name="z14" w:id="12"/>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bookmarkEnd w:id="12"/>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5" w:id="13"/>
    <w:p>
      <w:pPr>
        <w:spacing w:after="0"/>
        <w:ind w:left="0"/>
        <w:jc w:val="both"/>
      </w:pPr>
      <w:r>
        <w:rPr>
          <w:rFonts w:ascii="Times New Roman"/>
          <w:b w:val="false"/>
          <w:i w:val="false"/>
          <w:color w:val="000000"/>
          <w:sz w:val="28"/>
        </w:rPr>
        <w:t>
      10. Кандидатуры представителей жителей села, улицы,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w:t>
      </w:r>
    </w:p>
    <w:bookmarkEnd w:id="13"/>
    <w:bookmarkStart w:name="z16" w:id="14"/>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4"/>
    <w:bookmarkStart w:name="z17" w:id="15"/>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сельского округа.</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