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f638" w14:textId="74cf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2013 года № 170 "О бюджете Каргалинского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16 апреля 2014 года № 211. Зарегистрировано Департаментом юстиции Актюбинской области 30 апреля 2014 года № 3871.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1.-Внести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Каргалинского района на 2014-2016 годы" от 20 декабря 2013 года № 170 (зарегистрировано в Реестре государственной регистрации нормативных правовых актов № 3749, опубликовано 30 января 2014 года в районной газете "Қарғалы" за № 5)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"2 775 514" заменить цифрами "2 856 950",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"2 295 514" заменить цифрами "2 376 950";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"2 785 274" заменить цифрами "2 866 710";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"123 598,0" заменить цифрами "134 932";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69 890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212 000 тысяч тенге - на выплату государственной адресной социальной помощи.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2)-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Х.Жылкыбеков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2014 года №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2013 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164210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1406009,4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1174820,4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1173234,4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127382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575881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239352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276621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сельского, водного, лесного, рыбного хозяйства, охраны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95646,6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95646,6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2014 года №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2013 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сельских округов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195215,0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