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4a27" w14:textId="9fd4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проживающим и работающим в сельских населенных пунктах Хобдинского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Хобдинского районного маслихата Актюбинской области от 15 апреля 2014 года № 153. Зарегистрировано Департаментом юстиции Актюбинской области 4 мая 2014 года № 3874. Утратило силу в связи с истечением срока применения – (письмо Кобдинского районного маслихата Актюбинской области от 5 января 2015 года № 5-05/02)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в связи с истечением срока применения – (письмо Кобдинского районного маслихата Актюбинской области от 05.01.2015 № 5-05/02).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развитии агропромышленного комплекса и сельских территорий», Хобдинский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Предоставить в 2014 году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Хобдинского района, единовременно в размере 4 (четырех) месячных расчетных показателей,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Мендыгарин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Исмагамбетова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