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ff88" w14:textId="585f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постановления акимата Хобдинского района и решения маслихата Хобдинского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Хобдинского районного маслихата Актюбинской области от 23 декабря 2014 года № 174 и постановление Хобдинского районного акимата Актюбинской области от 23 декабря 2014 года № 284. Зарегистрировано Департаментом юстиции Актюбинской области 21 января 2015 года № 4178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правонарушений".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в некоторые совместные постановления акимата Хобдинского района и решения маслихата Хобдинского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М.Шарипов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174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вносимые в некоторые совместные постановления акимата Хобдинского района и решения маслихата Хобдинского района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
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маслихата Кобдинского района от 30 сентября 2011 года № 229 и постановлении акимата Кобдинского района от 30 сентября 2011 года № 3 "Об изменении и установлении границ Жарыкского, Жиренкопинского, Исатайского, Курсайского, Сарбулакского и Сугалинского аульных округов" (зарегистрировано в реестре государственной регистрации нормативных за № 3-7-130, опубликовано 17 ноября 2011 года в районной газете "Қобда"):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"Жарық, Жиренқопа, Исатай, Құрсай, Сарбұлақ және Сөгәлі ауылдық округтерінің жер телімдерінің шекарасын (шегін) өзгерту және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Изменить и установить границы (черты) Жарыкского, Жиренкопинского, Исатайского, Курсайского, Сарбулакского и Сугалинского сельских округов";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на русском языке слова "Кобдинского", "Кобдинский", "аульных" заменить словами "Хобдинского", "Хобдинский", "сельских";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маслихата Хобдинского района от 25 апреля 2012 года № 22 и постановлении акимата Хобдинского района от 25 апреля 2012 года № 7 "Об изменении границ земельных участков села Калиновка Бегалинского аульного округа" (зарегистрировано в реестре государственной регистрации нормативных правовых актов за № 3-7-144, опубликовано 24 мая 2012 года в районной газете "Қобда")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на русском языке слова "Кобдинского", "Кобдинский", "аульного" заменить словами "Хобдинского", "Хобдинский", "сельского", заголовок и текст на государственном языке не 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маслихата Хобдинского района от 25 апреля 2012 года № 21 и постановлении акимата Хобдинского района от 25 апреля 2012 года № 5 "Об изменении границ земельных участков Бестауского аульного округа" (зарегистрировано в реестре государственной регистрации нормативных правовых актов за № 3-7-145, опубликовано 24 мая 2012 года в районной газете "Қобда"):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на русском языке слова "Кобдинского", "Кобдинский", "аульного" заменить словами "Хобдинского", "Хобдинский", "сельского", заголовок и текст на государственном языке не 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маслихата Хобдинского района от 25 апреля 2012 года № 20 и постановлении акимата Хобдинского района от 25 апреля 2012 года № 6 "Об изменении границ земельных участков Отекского аульного округа" (зарегистрировано в реестре государственной регистрации нормативных правовых актовза № 3-7-146, опубликовано 24 мая 2012 года в районной газете "Қобда"):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на русском языке слова "Кобдинского", "Кобдинский", "аульного" заменить словами "Хобдинского", "Хобдинский", "сельского", заголовок и текст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решении маслихата Хобдинского района от 28 июня 2012 года № 32 и постановлении акимата Хобдинского района № 8 "Об изменении границ земельных участков Жиренкопинского аульного округа" (зарегистрировано в реестре государственной регистрации нормативных правовых актов за № 3-7-149, опубликовано 02 августа 2012 года в районной газете "Қобда"):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на русском языке слова "Кобдинского", "Кобдинский", "аульного" заменить словами "Хобдинского", "Хобдинский", "сельского", заголовок и текст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совместном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маслихата Хобдинского района от 27 сентября 2012 года № 45 и постановлении акимата Хобдинского района от 27 сентября 2012 года № 9 "Об изменении границ земельных участков Жанаталапского аульного округа" (зарегистрировано в реестре государственной регистрации нормативных правовых актовза № 3423, опубликовано 25 октября 2012 года в районной газете "Қобда"):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на русском языке слова "Кобдинского", "Кобдинский", "аульного" заменить словами "Хобдинского", "Хобдинский", "сельского", заголовок и текст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