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a2e" w14:textId="8d6b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февраля 2014 года № 112. Зарегистрировано Департаментом юстиции Актюбинской области 12 марта 2014 года № 3818. Утратило силу решением маслихата Мартукского района Актюбинской области от 10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 (зарегистрированное в Реестре государственной регистрации нормативных правовых актов под № 3745, опубликованное 6 февраля 2014 года в газете "Мәртөк тынысы" № 7-9)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"опубликования" дополнить словами "и распространяется на правоотношения, возникшие с 1 января 2014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