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3f70" w14:textId="1903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специалистам, прибывшим для работы и проживания в сельские населенные пункты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декабря 2014 года № 151. Зарегистрировано Департаментом юстиции Актюбинской области 20 января 2015 года № 4166. Утратило силу решением маслихата Мартукского района Актюбинской области от 10 июня 2015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