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90da" w14:textId="4de9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2013 года № 166 "О бюджете Темирского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28 мая 2014 года № 188. Зарегистрировано Департаментом юстиции Актюбинской области 09 июня 2014 года № 3930. Утратило силу - (письмо маслихата Темирского района Актюбинской области от 11 июня 2015 года № 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(письмо маслихата Темирского района Актюбинской области от 11.06.2015 № 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2013 года № 166 "О бюджете Темирского района на 2014-2016 годы" (зарегистрированное в Реестре государственной регистрации нормативных правовых актов за № 3735, опубликованное 17 января 2014 года в районной газете "Темір"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"4 241 772" заменить цифрами "4 263 983",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"1 496 200" заменить цифрами "1 518 411";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"4 230 570,3" заменить цифрами "4 252 781,3";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"162 292" заменить цифрами "176 274";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"420" заменить цифрами "8 649".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 года №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2013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2014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4 263 983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2014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4 252 781,3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- 123 272,3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123 272,3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