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a3cf" w14:textId="ee5a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апреля 2014 года № 134. Зарегистрировано Департаментом юстиции Алматинской области 29 мая 2014 года № 2736. Утратило силу постановлением акимата Алматинской области от 15 июля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15.07.2015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Бескемпирова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но не ранее введения в действия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разрядов и категорий: кандидат в мастера спорта первый</w:t>
      </w:r>
      <w:r>
        <w:br/>
      </w:r>
      <w:r>
        <w:rPr>
          <w:rFonts w:ascii="Times New Roman"/>
          <w:b/>
          <w:i w:val="false"/>
          <w:color w:val="000000"/>
        </w:rPr>
        <w:t>спортивный разряд,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первой категории, инструктор - спортсмен высшего</w:t>
      </w:r>
      <w:r>
        <w:br/>
      </w:r>
      <w:r>
        <w:rPr>
          <w:rFonts w:ascii="Times New Roman"/>
          <w:b/>
          <w:i w:val="false"/>
          <w:color w:val="000000"/>
        </w:rPr>
        <w:t>уровня квалификации первой категории, методист высшего и</w:t>
      </w:r>
      <w:r>
        <w:br/>
      </w:r>
      <w:r>
        <w:rPr>
          <w:rFonts w:ascii="Times New Roman"/>
          <w:b/>
          <w:i w:val="false"/>
          <w:color w:val="000000"/>
        </w:rPr>
        <w:t>среднего уровня квалификации первой категории, судья по спорту</w:t>
      </w:r>
      <w:r>
        <w:br/>
      </w:r>
      <w:r>
        <w:rPr>
          <w:rFonts w:ascii="Times New Roman"/>
          <w:b/>
          <w:i w:val="false"/>
          <w:color w:val="000000"/>
        </w:rPr>
        <w:t>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Регламент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разработан на основании Стандарта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– государственная услуга) оказывается государственным учреждением "Управление физической культуры и спорта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результата оказания государственной услуги осуществляется через Центры обслуживания населения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государственной услуги осуществляется на государственном или русском языках, в зависимости от языка, на котором был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государственной услуги -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работником ЦОНа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работнику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регистрации в канцелярии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передачи пакета документов на рассмотрение специалисту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 пунктом 4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услугодателя проверяет представленные документы на соответствие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после проверки и анализа представленных документов специалист услугодателя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после оформления результата оказания государственной услуги специалист услугодателя передает на подпись руководителю услугодателя соответствующие документы и ставится гербовая печать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готовый результат оказания государственной услуги передается работнику ЦОНа согласно реестра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Сроки оказания государственной услуги установлены пунктом 4 Стандарта и составляют 30 календарных дней с момента сдачи документов в ЦОН (без учета приема документов в ЦОН, при этом услугодатель представляет результат оказания государственной услуги за день до окончания срока оказания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необходимых документов для оказания государственной услуги через услугодателя работнику ЦОНа выдается расписка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даты, времени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фамилии, имени, отчества специалиста,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Описание последовательности процедур между специалистами услугодателя приведено в таблице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услугодателем,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Прием документов и выдача результата оказания государственной услуги осуществляется в ЦОНе -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необходимых документов для оказания государственной услуги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услугополучателя, фамилии, имени, отчества уполномоченного представителя услугополучателя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документов, удостоверяющего личность услугополучателя, удостоверяющего личность уполномоченного представителя физического лица и документы, содержащиеся в государственных информационных системах,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необходимых документов указан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услугополучателем неполного пакета документов согласно перечню, предусмотренному пунктом 9 Стандарта, работник ЦОНа отказывает в приеме заявления и выдает расписку об отказе в приеме документов по форме согласно приложению 5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Информацию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Выдача готовых документов услугополучателю осуществляется работником ЦОНа на основании расписки, в указанный в ней срок,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Подробное описание последовательности процедур (действий), взаимодействий специалистов услугодателя в процессе оказания государственной услуги, а также описания порядка взаимодействия с ЦОНом и порядка использования информационных систем в процессе оказания государственной услуги указаны в графическом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 первой категории"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07"/>
        <w:gridCol w:w="1714"/>
        <w:gridCol w:w="1714"/>
        <w:gridCol w:w="2108"/>
        <w:gridCol w:w="1714"/>
        <w:gridCol w:w="1715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ков)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результат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за день до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 первой категории"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разрядов и категорий: второй и третий, первый, второй и третий</w:t>
      </w:r>
      <w:r>
        <w:br/>
      </w:r>
      <w:r>
        <w:rPr>
          <w:rFonts w:ascii="Times New Roman"/>
          <w:b/>
          <w:i w:val="false"/>
          <w:color w:val="000000"/>
        </w:rPr>
        <w:t>юношеские, тренер высшего 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категории, инструктор - 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второй категории, методист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Настоящий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 разработан на основании Стандарта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 оказывается местным исполнительным органом области ( "Отдел физической культуры и спорта районов и городов")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результата оказания государственной услуги осуществляется через Центры обслуживания населения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государственной услуги осуществляется на государственном или русском языках, в зависимости от языка, на котором был оформлен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государственной услуги -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получение услугодателем заявления и необходимых документов на государственном или русском языках для оказания государственной услуги от услугополучателя, предусмотренных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работником ЦОНа и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заявления и проверка представленных документов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оформление результата оказания государственной услуги специалистом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работнику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регистрации в канцелярии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передачи пакета документов на рассмотрение специалисту услугодателя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после поступления заявления и необходимых документов для оказания государственной услуги проводит регистрацию в Единой системе электронного документооборота услугодателя, ставит на контроль согласно сроку, установленному пунктом 4 Стандарта и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согласно резолюции отписывает заявление услугополучателя специалисту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специалист услугодателя проверяет представленные документы на соответствие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после проверки и анализа представленных документов специалист услугодателя оформляет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после оформления результата оказания государственной услуги специалист услугодателя передает на подпись руководителю услугодателя соответствующие документы и ставится гербовая печать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готовый результат оказания государственной услуги передается работнику ЦОНа согласно реестра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Прием документов и выдача результата оказания государственной услуги осуществляется услугодателем - с понедельника по пятницу включительно с 9.00 до 18.00 часов, перерыв с 13.00 до 14.00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Сроки оказания государственной услуги установлены пунктом 4 Стандарта и составляют 30 календарных дней с момента сдачи документов в ЦОН (без учета приема документов в ЦОН, при этом услугодатель представляет результат оказания государственной услуги за день до окончания срока оказания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необходимых документов для оказания государственной услуги через услугодателя работнику ЦОНа выдается расписка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количества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даты, времени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фамилии, имени, отчества специалиста,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Описание последовательности процедур между специалистами услугодателя приведено в таблице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услугодателем,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 Прием документов и выдача результата оказания государственной услуги осуществляется в ЦОНе - с понедельника по субботу включительно с 9.00 до 20.00 часов без перерыва, кроме выходных и праздничных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необходимых документов для оказания государственной услуги через ЦОН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отчества услугополучателя, фамилии, имени, отчества уполномоченного представителя услугополучателя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документов, удостоверяющего личность услугополучателя, удостоверяющего личность уполномоченного представителя физического лица и документы, содержащиеся в государственных информационных системах, работник ЦОНа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 ЦОНа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необходимых документов указан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предоставления услугополучателем неполного пакета документов согласно перечню, предусмотренному пунктом 9 Стандарта, работник ЦОНа отказывает в приеме заявления и выдает расписку об отказе в приеме документов по форме согласно приложению 5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Информацию по вопросам оказания государственной услуги, а также о ходе оказания государственной услуги предоставляется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Выдача готовых документов услугополучателю осуществляется работником ЦОНа на основании расписки, в указанный в ней срок, при предъявлении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Подробное описание последовательности процедур (действий), взаимодействий специалистов услугодателя в процессе оказания государственной услуги, а также описания порядка взаимодействия с ЦОНом и порядка использования информационных систем в процессе оказания государственной услуги указаны в графическом виде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второй и третий, первый,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 юношеские,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- 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судья по спорту"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(работниками) услугодателя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07"/>
        <w:gridCol w:w="1714"/>
        <w:gridCol w:w="1714"/>
        <w:gridCol w:w="2108"/>
        <w:gridCol w:w="1714"/>
        <w:gridCol w:w="1715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ков)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 ЦОНа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день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второй и третий, первый,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 юношеские,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- спортсмен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судья по спорту"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