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6990" w14:textId="ea66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мая 2014 года № 161. Зарегистрировано Департаментом юстиции Алматинской области 13 июня 2014 года № 2748. Утратило силу постановлением акимата Алматинской области от 1 сентября 2015 года № 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01.09.2015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2014 года № 155 "Об утверждении стандартов государственных услуг, оказываемых Министерством индустрии и новых технологий Республики Казахстан в области промышленности и экспортного контроля, внесении изменений в постановления Правительства Республики Казахстан от 11 февраля 2008 года № 130 "Об утверждении Правил выдачи разрешения на транзит продукции" и от 12 марта 2008 года № 244 "Об утверждении Правил оформления гарантийных обязательств импортеров (конечных пользователей) и проверок их исполнения",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Турдалиева Серика Мелисовича.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13.05 2014 года № 161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по сбору (заготовке), хранению,</w:t>
      </w:r>
      <w:r>
        <w:br/>
      </w:r>
      <w:r>
        <w:rPr>
          <w:rFonts w:ascii="Times New Roman"/>
          <w:b/>
          <w:i w:val="false"/>
          <w:color w:val="000000"/>
        </w:rPr>
        <w:t>переработке и 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цветных и черных металлов, за исключением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реализации лома и отходов цветных и черных металлов,</w:t>
      </w:r>
      <w:r>
        <w:br/>
      </w:r>
      <w:r>
        <w:rPr>
          <w:rFonts w:ascii="Times New Roman"/>
          <w:b/>
          <w:i w:val="false"/>
          <w:color w:val="000000"/>
        </w:rPr>
        <w:t>образовавшихся у юридических лиц в ходе собственного</w:t>
      </w:r>
      <w:r>
        <w:br/>
      </w:r>
      <w:r>
        <w:rPr>
          <w:rFonts w:ascii="Times New Roman"/>
          <w:b/>
          <w:i w:val="false"/>
          <w:color w:val="000000"/>
        </w:rPr>
        <w:t>производства и в результате приобретения имущественного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комплекса, в составе которого находились лом и (или) отходы</w:t>
      </w:r>
      <w:r>
        <w:br/>
      </w:r>
      <w:r>
        <w:rPr>
          <w:rFonts w:ascii="Times New Roman"/>
          <w:b/>
          <w:i w:val="false"/>
          <w:color w:val="000000"/>
        </w:rPr>
        <w:t>цветных и (или) черных металлов, лицензиатам"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Электронную государственную услугу оказывает государственное учреждение "Управление предпринимательства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оказывается через веб-портал "электронного Правительства" www.e.gov.kz при условии наличия у услугополучателя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Государственная услуга оказывается на основании стандарта государственной услуги "Выдача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2014 года № 155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Результат оказания государственной услуги – выдача лицензии, переоформление, дубликат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либо мотивированный ответ об отказе в оказании государственной услуги в случаях и по основаниям предусмотренным пунктом 10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Государственная услуга предоставляется при личном обращении услугополучателя в уполномоченный орган с предоставлением заявления по форме согласно приложению № 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предоставления государственной услуги услугополучатель предоставляет документы, предусмотренным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Для предоставления государственной услуги услугополучатель предоставляет форму сведений к квалификационным требованиям и перечень документов, подтверждающих соответствие им, для осуществления деятельности в сфере промышленности по форме согласно приложению № 2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Срок оказания государственной услуги предусмотрено пунктом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График работы, адрес оказания государственной услуги, контактные телефоны справочных служб предусмотрены пунктами 8 и 13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Обжалование решений, действий (бездействия) услугодателя и (или) их должностных лиц по вопросам оказания государственной услуг предусмотрено пунктом 11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Форма анкеты для определения показателей электронной государственной услуги: "качество" и "доступность" приведена в приложении 6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Описание действий структурно–функциональной единицы через веб–портал "электронного Правительства" с указанием срока выполнения каждого действия приведены (в таблице 1)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Действия структурно–функциональной единицы через услугодателя с указанием срока выполнения каждого действия приведены (в таблице 2)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Пошаговые действия и решения через веб–портал "электронного Правительства" (диаграмма № 1 функционального взаимодействия при оказании электронной государственной услуги) приведены в приложении 3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веб–портале "электронного Правительства" с помощью своего регистрационного свидетельства электронной цифровой подписи, которое хранится в интернет-браузере компьютера услугополучателя (осуществляется для незарегистрированных услугополучателей на веб–портале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интернет-браузере компьютера услугополучателя регистрационного свидетельства электронной цифровой подписи, процесс ввода услугополучателем пароля (процесс авторизации) на веб–портал "электронного Правительства"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веб–портале "электронного Правительства" подлинности данных о зарегистрированном услугополучателе через логин (бизнес–идентификационный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веб–портала "электронного Правительства"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услуги в информационной системе государственная база данных "Юридические лица" "Е-лицензирование",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услуги на платежном шлюзе "электронного Правительства", а затем эта информация поступает в информационную систему государственной базы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информационной системе государственной базе данных "Юридические лица" "Е-лицензирование" факты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услуге, в связи с отсутствием оплаты за оказание услуги в информационной системе государственной базы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6 - выбор услугополучателем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веб–портале "электронного Правительства"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бизнес–идентификационным номером указанным в запросе, и бизнес–идентификационным номером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электронной цифровой подписи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информационной системе государственной базы данных "Юридические лица" "Е-лицензирование" и обработка запроса в информационной системе государственной базы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услуги (электронная лицензия), сформированной информационной системой государственной базы данных "Юридические лица"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 приложении 4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услугодателя логина и пароля (процесс авторизации) в информационной системе государственной базы данных "Юридические лица"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 – проверка в информационной системе государственной базе данных "Юридические лица"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 – формирование информационной системы государственной базы данных "Юридические лица"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направление запроса через шлюз "электронного Правительства" в государственную базу данных "Юридические лица" "Е-лицензирование"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наличия данных услугополучателя в государственной базе данных "Юридические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 – формирование сообщения о невозможности получения данных в связи с отсутствием данных услугополучателя в государственной базе данных "Юридические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 – регистрация запроса в информационной системе государственной базы данных "Юридические лица" "Е-лицензирование" и обработка услуги в информационной системе государственной база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8 – формирование сообщения об отказе в запрашиваемой услуге в связи с имеющимися нарушениями в данных услугополучателя в информационной системе государственной базы данных "Юридические лица"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 – получение услугополучателем результата услуги (электронная лицензия) сформированной информационной системы государственной базы данных "Юридические лица" "Е-лицензирование". Электронный документ формируется с использованием электронной цифровой подписи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обработки запроса услугополучателю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17. Сотрудник канцелярии услугодателя принимает документы, производит регистрацию и направляет документы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для приема документов и регистрации –1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Руководство услугодателя рассматривает представленные документы и определяет структурное подразделения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Руководство услугодателя ставит резолюцию и отправляет документы руководителю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–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Руководитель структурного подразделения рассматривает представленные документы и определяет ответственного исполнителя для исполнения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- 1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Ответственный исполнитель структурного подразделения осуществляет проверку полноты документов, в результате подготавливает мотивированный отказ или оформляет лицензию;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- 15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Руководитель структурного подразделения рассматривает документы и дает подтверждение о мотивированном отказе или выдаче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- 1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Руководство услугодателя рассматривает представленные документы. По итогам рассмотрения дает мотивированный отказ или выдает лицензию подписанную с помощью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- 1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Ответственный исполнитель структурного подразделения вносит записи в журнал о получении лицензии либо отказе и заполняет карточку к методике оценки по оказанию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Справочный бизнес-процесс при оказании государственной услуги приведен в приложении 5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Государственная услуга оформляется в электронном формате. В случае обращения услугополучателя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услугодателя в течении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13.05.2014 года № 161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структурно–функциональной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через веб–портал "электронного Правительства"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4"/>
        <w:gridCol w:w="3053"/>
        <w:gridCol w:w="3026"/>
        <w:gridCol w:w="3027"/>
      </w:tblGrid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интернетбраузер компьютера услугополучателя регистрационного свидетельства 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имеющимся нарушениям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024"/>
        <w:gridCol w:w="5400"/>
        <w:gridCol w:w="2852"/>
      </w:tblGrid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шлюз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Веб–портал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электрон-ной цифровой подписи для удостоверения (подписания)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электронной цифровой подписи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завершении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если оплатил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электрон-ной цифровой подписи ошибка, 8 – если электронная цифровая подпись без ошибки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4459"/>
        <w:gridCol w:w="3265"/>
        <w:gridCol w:w="1960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электронной цифровой подписи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 и обработка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электрон-ной государственной услуге.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получателя квалификационным требованиям и основаниям для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13.05.2014 года № 161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структурно–функциональной единицы</w:t>
      </w:r>
      <w:r>
        <w:br/>
      </w:r>
      <w:r>
        <w:rPr>
          <w:rFonts w:ascii="Times New Roman"/>
          <w:b/>
          <w:i w:val="false"/>
          <w:color w:val="000000"/>
        </w:rPr>
        <w:t>через услугодателя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8"/>
        <w:gridCol w:w="5552"/>
        <w:gridCol w:w="2426"/>
        <w:gridCol w:w="1524"/>
      </w:tblGrid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государственная база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в информационной системе государственной базе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имеющимся нарушениями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электрон-ной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информационной системе государственная база данных "Е-лицензирование" подлинности данных логина и пароля сотрудника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2"/>
        <w:gridCol w:w="3128"/>
        <w:gridCol w:w="3410"/>
      </w:tblGrid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"Юридические лица"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государственная база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государственной базе данных "Юридические лица"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получателя; 6–если авторизация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2"/>
        <w:gridCol w:w="4627"/>
        <w:gridCol w:w="1821"/>
      </w:tblGrid>
      <w:tr>
        <w:trPr>
          <w:trHeight w:val="3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государственная база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государственная база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государственная база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информационной системе государственная база данных "Е-лицензирование" и обработка услуги в информационной системе государственная база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информационной системе государственная база данных 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информационной системе государственная база данных "Е-лицензирование" отсутствуют данные по запросу, 9 – если данные по запросу найдены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13.05.2014 года № 161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веб–портал "электронного</w:t>
      </w:r>
      <w:r>
        <w:br/>
      </w:r>
      <w:r>
        <w:rPr>
          <w:rFonts w:ascii="Times New Roman"/>
          <w:b/>
          <w:i w:val="false"/>
          <w:color w:val="000000"/>
        </w:rPr>
        <w:t>Правительства" (диаграмма № 1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электронной государственной услуги)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13.05.2014 года № 161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через услугодателя (диаграмма № 2</w:t>
      </w:r>
      <w:r>
        <w:br/>
      </w:r>
      <w:r>
        <w:rPr>
          <w:rFonts w:ascii="Times New Roman"/>
          <w:b/>
          <w:i w:val="false"/>
          <w:color w:val="000000"/>
        </w:rPr>
        <w:t>функционального взаимодействия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13.05.2014 года № 161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Справочный бизнес-процесс при оказании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13.05.2014 года № 161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услуги: "качество" и "доступность" ____________________________________________________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