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0e70" w14:textId="dd40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августа 2014 года № 319. Зарегистрировано Департаментом юстиции Алматинской области 25 сентября 2014 года № 2859. Утратило силу постановлением акимата Алматинской области от 22 октября 2015 года №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22.10.2015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265 "О вопросах оказания государственных услуг в сфере автомобильного транспорта"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области Баталова Амандыка Габбасовича.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2014 года № 319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переоформление, выдача дубликатов лицензии для занятия</w:t>
      </w:r>
      <w:r>
        <w:br/>
      </w:r>
      <w:r>
        <w:rPr>
          <w:rFonts w:ascii="Times New Roman"/>
          <w:b/>
          <w:i w:val="false"/>
          <w:color w:val="000000"/>
        </w:rPr>
        <w:t>деятельностью по нерегулярной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микроавтобусами в междугородном межобластном, межрайонном</w:t>
      </w:r>
      <w:r>
        <w:br/>
      </w:r>
      <w:r>
        <w:rPr>
          <w:rFonts w:ascii="Times New Roman"/>
          <w:b/>
          <w:i w:val="false"/>
          <w:color w:val="000000"/>
        </w:rPr>
        <w:t>(междугородном внутриобластном) и международном сообщениях, а</w:t>
      </w:r>
      <w:r>
        <w:br/>
      </w:r>
      <w:r>
        <w:rPr>
          <w:rFonts w:ascii="Times New Roman"/>
          <w:b/>
          <w:i w:val="false"/>
          <w:color w:val="000000"/>
        </w:rPr>
        <w:t>также 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юридическим и физическим лицам (далее – услугополучатель) государственным учреждением "Управление пассажирского транспорта и автомобильных дорог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утвержденного постановлением Правительства Республики Казахстан от 26 марта 2014 года № 265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лицензия, переоформление, дубликаты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(далее – лицензия) либо письменный мотивированный отказ в выдаче результата оказания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 и результат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руководителю услугодателя для определения ответственного исполнителя. Результат –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требованиям, оформление лицензии, либо письменного мотивированного отказа в выдаче результата оказания государственной услуги. Результат – оформление лицензии, либо письменного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лицензии, либо письменного мотивированного отказа в выдаче результата оказания государственной услуги. Результат – лицензия,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передача лицензии, либо письменного мотивированного отказа в выдаче результата оказания государственной услуги в центр. Результат – передача результата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получения услуги услугополучатель (либо его представитель по доверенности) предоставляет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 приведены в приложении 2 настоящего регламента.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 приведены в приложении 3 настоящего регламента.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лицензии, 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 лицензии для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2014 года № 319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услуги"Выдача международного</w:t>
      </w:r>
      <w:r>
        <w:br/>
      </w:r>
      <w:r>
        <w:rPr>
          <w:rFonts w:ascii="Times New Roman"/>
          <w:b/>
          <w:i w:val="false"/>
          <w:color w:val="000000"/>
        </w:rPr>
        <w:t>сертификата 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международного сертификата технического осмотра" (далее – государственная услуга) оказывается юридическим и физическим лицам (далее – услугополучатель) государственным учреждением "Управление пассажирского транспорта и автомобильных дорог Алматинской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предоставляется на основании стандарта государственной услуги "Выдача международного сертификата технического осмотра" утвержденного постановлением Правительства Республики Казахстан от 26 марта 2014 года № 265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международный сертификат технического осмотра (далее – международный сертификат) в бумажном виде либо мотивированный ответ об отказе в предоставлении государственной услуги в бумажном и (или)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 и результат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документов, регистрация и направление руководителю услугодателя для определения ответственного исполнителя. Результат –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исполнителя. Результат –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документов на соответствие предъявляемым требованиям, оформление международного сертификата, либо мотивированного ответа об отказе в предоставлении государственной услуги. Результат – оформление международного сертификата,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международного сертификата, либо мотивированного ответа об отказе в предоставлении государственной услуги. Результат – международный сертификат,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передача международного сертификата, либо мотивированного ответа об отказе в предоставлении государственной услуги в центр. Результат – передача результата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"Справочнике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получения услуги услугополучатель (либо его представитель по доверенности) предоставляет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 приведены в приложении 2 настоящего регламента.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 (далее – портал) приведены в приложении 3 настоящего регламента. Длительность выполнения каждой процедуры (действия), входящей в состав процесса оказания государственной услуги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через портал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928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