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ba10" w14:textId="c34b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местными исполнительными органами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12 сентября 2014 года № 332. Зарегистрировано Департаментом юстиции Алматинской области 21 октября 2014 года № 2874. Утратило силу постановлением акимата Алматинской области от 26 августа 2015 года №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26.08.2015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постановлениями Правительства Республики Казахстан от 23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образования", от 9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633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дошкольного и среднего образования",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Муканова Серика Мейрхановича.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332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об основном среднем, общем среднем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дубликатов документов об основном среднем, общем среднем образовании", утвержденного постановлением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- выдача дубликата свидетельства об основном среднем образовании, дубликата аттестата об общем среднем образовании (далее – дубликат).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заявления, направление документов руководителю услугодателя. Результат –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поступивших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дубликата и передача руководителю услугодателя для подписания. Результат – подписание дубликата с проставлением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услугополучателю. Результат – выдача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(действий),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 приведены в приложении 2 настоящего регламента. Длительность выполнения каждой процедуры (действия), входящей в состав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документов об основном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среднем, общем среднем образовании"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332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обучение</w:t>
      </w:r>
      <w:r>
        <w:br/>
      </w:r>
      <w:r>
        <w:rPr>
          <w:rFonts w:ascii="Times New Roman"/>
          <w:b/>
          <w:i w:val="false"/>
          <w:color w:val="000000"/>
        </w:rPr>
        <w:t>в форме экстерната в организациях основного среднего, общего</w:t>
      </w:r>
      <w:r>
        <w:br/>
      </w:r>
      <w:r>
        <w:rPr>
          <w:rFonts w:ascii="Times New Roman"/>
          <w:b/>
          <w:i w:val="false"/>
          <w:color w:val="000000"/>
        </w:rPr>
        <w:t>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 оказывается отделами образования районов, городов областного значения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постановлением Правительства Республики Казахстан от 23 мая 2014 года № 538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оказания государственной услуги является разрешение на обучение в форме экстерната в организациях основного среднего, общего среднего образования (далее – разрешение на обучение в форме экстерната).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(или его законного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заявления, направление документов руководителю услугодателя. Результат – регистрация заявления.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заявления, определение ответственного исполнителя услугодателя. Результат – определение ответственного исполнителя. Длительность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документов, оформление результата оказания государственной услуги, направление руководителю услугодателя для подписания. Результат – подписание разрешения на обучение в форме экстерната. Длительность – не более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оказания государственной услуги услугополучателю. Результат – выдача разрешения на обучение в форме экстерната услугополучателю. Длительность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обучение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332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организации образования, независимо от ведомственной</w:t>
      </w:r>
      <w:r>
        <w:br/>
      </w:r>
      <w:r>
        <w:rPr>
          <w:rFonts w:ascii="Times New Roman"/>
          <w:b/>
          <w:i w:val="false"/>
          <w:color w:val="000000"/>
        </w:rPr>
        <w:t>подчиненности, для обучения по общеобразовательным программам</w:t>
      </w:r>
      <w:r>
        <w:br/>
      </w:r>
      <w:r>
        <w:rPr>
          <w:rFonts w:ascii="Times New Roman"/>
          <w:b/>
          <w:i w:val="false"/>
          <w:color w:val="000000"/>
        </w:rPr>
        <w:t>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утвержденному постановлением Правительства Республики Казахстан от 9 июня 2014 года №633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электронная/бумажная.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приказ о зачислении в организацию начального, основного среднего, общего среднего образования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заявления, выдача расписки о приеме документов по форме, согласно приложению к Стандарту, направление документов руководителю услугодателя. Результат – регистрация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заявления и определение ответственного исполнителя услугодателя.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документов, оформление приказа, направление руководителю услугодателя для подписания. Результат – подписание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услугополучателю. Результат – выдача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(действий), между структурными подразделениями (работниками) приведены в приложении к настоящему регламенту "Справочнике бизнес-процессов оказания государственной услуги". Длительность выполнения каждой процедуры (действия), входящей в состав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портале, направляет электронное заявление удостоверенное электронной цифровой подписью (далее -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услугополучателю в "личный кабинет" направляется уведомление-отчет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"личный кабинет" услугополучателя приходит уведомление о зачислении в организацию образования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 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332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индивидуального бесплатного обучения на дому детей,</w:t>
      </w:r>
      <w:r>
        <w:br/>
      </w:r>
      <w:r>
        <w:rPr>
          <w:rFonts w:ascii="Times New Roman"/>
          <w:b/>
          <w:i w:val="false"/>
          <w:color w:val="000000"/>
        </w:rPr>
        <w:t>которые по состоянию здоровья в течение длительного времени не</w:t>
      </w:r>
      <w:r>
        <w:br/>
      </w:r>
      <w:r>
        <w:rPr>
          <w:rFonts w:ascii="Times New Roman"/>
          <w:b/>
          <w:i w:val="false"/>
          <w:color w:val="000000"/>
        </w:rPr>
        <w:t>могут посещать 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Алматинской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утвержденному постановлением Правительства Республики Казахстан от 9 июня 2014 года №633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услуги: расписка о приеме документов (в произвольной форме) (далее - расписка).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заявления. Результат – регистрация заявления.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выдача результата государственной услуги услугополучателю. Результат – выдача расписки. Длительность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посещать 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 среднего образования"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