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6c96" w14:textId="fae6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сентября 2014 года № 336. Зарегистрировано Департаментом юстиции Алматинской области 24 октября 2014 года № 2887. Утратило силу постановлением акимата Алматинской области от 15 сентября 2015 года №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15.09.2015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336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продукции растениеводства, стоимости</w:t>
      </w:r>
      <w:r>
        <w:br/>
      </w:r>
      <w:r>
        <w:rPr>
          <w:rFonts w:ascii="Times New Roman"/>
          <w:b/>
          <w:i w:val="false"/>
          <w:color w:val="000000"/>
        </w:rPr>
        <w:t>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ценностей, необходимых для проведения весенне-полевых и</w:t>
      </w:r>
      <w:r>
        <w:br/>
      </w:r>
      <w:r>
        <w:rPr>
          <w:rFonts w:ascii="Times New Roman"/>
          <w:b/>
          <w:i w:val="false"/>
          <w:color w:val="000000"/>
        </w:rPr>
        <w:t>уборочных работ, путем субсидирования производства приоритетных</w:t>
      </w:r>
      <w:r>
        <w:br/>
      </w:r>
      <w:r>
        <w:rPr>
          <w:rFonts w:ascii="Times New Roman"/>
          <w:b/>
          <w:i w:val="false"/>
          <w:color w:val="000000"/>
        </w:rPr>
        <w:t>культур"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постановлением Правительства Республики Казахстан от 28 июня 2014 года № 725 (далее – Стандарт), а также на основании "Правил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утвержденных постановлением Правительства Республики Казахстан от 29 мая 2014 года № 575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4.Основанием для начала процедуры (действия) по оказанию государственной услуги является обращение услугополучателя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регистрирует документы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направляет документы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 далее – аким) для рассмотрения заявок и внесения предложений по утверждению списка сельхозтоваропроизводителей, подлежащих субсидированию из местного бюджета приоритетных сельскохозяйственных культур, и объемы субсидий и размера посевных площадей каждого сельхозтоваропроизводителя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заявки и направляет список услугополучателей на утверждение акиму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и направляет список услугополучателей услугодателю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исполнитель услугодателя в письменной форме уведомляет услугополучателей о принятых решениях (не более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исполнитель услугодателя проверяет документы и сводный реестр услугополучателей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исполнитель услугодателя формирует ведомость и направляет реестр в территориальное подразделение казначейства (не более пяти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 входящей в состав процесса оказания государственной услуги, согласно Правилам и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является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услуги"Приложение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растениеводства,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горюче-смазочных материалов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товарно-материальных ценностей,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весенне-полевых и уборочных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путем субсидирования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приоритетных культур"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336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затрат на возделывание сельскохозяйственных культур в</w:t>
      </w:r>
      <w:r>
        <w:br/>
      </w:r>
      <w:r>
        <w:rPr>
          <w:rFonts w:ascii="Times New Roman"/>
          <w:b/>
          <w:i w:val="false"/>
          <w:color w:val="000000"/>
        </w:rPr>
        <w:t>защищенном грунте"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"Субсидирование стоимости затрат на возделывание сельскохозяйственных культур в защищенном грунте" утвержденного постановлением Правительства Республики Казахстан от 28 июня 2014 года № 725 (далее – Стандарт), а также на основании "Правил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утвержденных постановлением Правительства Республики Казахстан от 29 мая 2014 года № 575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перечисления причитающихся бюджетных субсидий на банковские счета услугополучателей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 для начала процедуры (действия) по оказанию государственной услуги является обращение услугополучателя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регистрирует документы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направляет документы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 далее – аким) для рассмотрения заявок и внесения предложений по утверждению списка сельхозтоваропроизводителей, подлежащих субсидированию из местного бюджета приоритетных сельскохозяйственных культур, и объемы субсидий и размера посевных площадей каждого сельхозтоваропроизводителя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заявки и направляет список услугополучателей на утверждение акиму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и направляет список услугополучателей услугодателю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исполнитель услугодателя в письменной форме уведомляет услугополучателей о принятых решениях (не более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исполнитель услугодателя проверяет документы и сводный реестр услугополучателей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исполнитель услугодателя формирует ведомость и направляет реестр в территориальное подразделение казначейства (не более пяти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 входящей в состав процесса оказания государственной услуги, согласно Правилам и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является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336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затрат на закладку и выращивание (в том числе восстановление)</w:t>
      </w:r>
      <w:r>
        <w:br/>
      </w:r>
      <w:r>
        <w:rPr>
          <w:rFonts w:ascii="Times New Roman"/>
          <w:b/>
          <w:i w:val="false"/>
          <w:color w:val="000000"/>
        </w:rPr>
        <w:t>многолетних насаждений плодово-ягодных культур и винограда"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 утвержденного постановлением Правительства Республики Казахстан от 28 июня 2014 года № 725 (далее – Стандарт), а также на основании постановления Правительства Республики Казахстан от 23 июня 2014 года № 695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перечисления причитающихся бюджетных субсидий на банковские счета услугополучателей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4.Основанием для начала процедуры (действия) по оказанию государственной услуги является обращение услугополучателя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документы, согласно приложению 1 Стандарта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исполнитель услугодателя в течение десяти рабочих дней проверяет полноту представленных документов, но не позднее 1 числа месяца, следующего за предыдущим кварталом текущего года, а в четвертом квартале – не позднее 1 ноября формирует и направляет на утверждение акиму района (города областного значения) перечень услугополучателей на получение бюджетных субсидий в однодневный срок после утверждения акимом района (города областного значения) направляет перечень по району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 составляет предварительный перечень сельхозтоваропроизводителя по области, претендующих на получение бюджетных субсидий и представляет его на утверждение акиму области.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Межведомственная комиссия (далее – МВК) рассматривает представленные заявки и с выездом на место составляет акт закладки, акт обслуживания (в срок до 15 числа месяца, следующего за предыдущим кварталом, а в четвертом квартале не позднее 15 ноября) формирует окончательные перечни услугополучателей и направляет список на утверждение акиму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(города областного значения)утверждает и направляет список услугополучателей услугодателю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услугодатель после рассмотрения заявок составляет окончательный перечень услугополучателей на получение государственной услуги (субсидий) и предоставляет его акиму области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услугодатель после утверждения акимом области окончательного перечня согласно плана финансирования формирует ведомость и направляет реестр в территориальное подразделение казначейства (в течение трех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 входящей в состав процесса оказания государственной услуги, согласно Правилам и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является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услуги"Приложение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стоимости затрат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закладку и выращивание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насаждений плодово-ягодных культур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винограда"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336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удобрений 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стоимости удобрений (за исключением органических)"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"Субсидирование стоимости удобрений (за исключением органических)" утвержденного постановлением Правительства Республики Казахстан от 28 июня 2014 года № 725 (далее – Стандарт), а также на основании "Правил субсидирования стоимости удобрений (за исключением органических)", утвержденных постановлением Правительства Республики Казахстан от 29 мая 2014 года № 574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регистрирует документы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направляет документы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(далее – аким) для рассмотрения заявок и внесения предложений по утверждению списка сельхозтоваропроизводителей, подлежащих субсидированию из местного бюджета в частности стоимости удобрений (за исключением органических) и объемы субсидий и размера посевных площадей каждого сельхозтоваропроизводителя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заявки и направляет список услугополучателей на утверждение акиму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и направляет список услугополучателей услугодателю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исполнитель услугодателя в письменной форме уведомляет услугополучателей о принятых решениях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исполнитель услугодателя проверяет документы и сводный реестр услугополучателей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исполнитель услугодателя формирует ведомость и направляет реестр в территориальное подразделение казначейства (в течение пяти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 входящей в состав процесса оказания государственной услуги, согласно Правилам и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является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 органических)"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органических)"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336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гербицидов, биоагентов (энтомофагов) и биопрепаратов,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обработки сельскохозяйственных культур в</w:t>
      </w:r>
      <w:r>
        <w:br/>
      </w:r>
      <w:r>
        <w:rPr>
          <w:rFonts w:ascii="Times New Roman"/>
          <w:b/>
          <w:i w:val="false"/>
          <w:color w:val="000000"/>
        </w:rPr>
        <w:t>целях защиты растений"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утвержденного постановлением Правительства Республики Казахстан от 28 июня 2014 года № 725 (далее – Стандарт), а также на основании "Правил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утвержденных постановлением Правительства Республики Казахстан от 29 мая 2014 года № 573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перечисления причитающихся бюджетных субсидий на банковские счета услугополучателей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регистрирует документы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направляет документы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 далее – аким) для рассмотрения заявок и внесения предложений по утверждению списка сельхозтоваропроизводителей, подлежащих субсидированию из местного бюджета в частности стоимости гербицидов и объемы субсидий и размера посевных площадей каждого сельхозтоваропроизводителя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заявки и направляет список услугополучателей на утверждение акиму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и направляет список услугополучателей услугодателю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исполнитель услугодателя в письменной форме уведомляет услугополучателей о принятых решениях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исполнитель услугодателя проверяет документы и сводный реестр услугополучателей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исполнитель услугодателя формирует ведомость и направляет реестр в территориальное подразделение казначейства (в течение пяти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 входящей в состав процесса оказания государственной услуги, согласно Правилам и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является направление реестра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</w:t>
      </w:r>
      <w:r>
        <w:br/>
      </w:r>
      <w:r>
        <w:rPr>
          <w:rFonts w:ascii="Times New Roman"/>
          <w:b/>
          <w:i w:val="false"/>
          <w:color w:val="000000"/>
        </w:rPr>
        <w:t>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целях защиты растений"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