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19e8" w14:textId="c131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юстиции Республики Казахстан от 28 июня 2012 года № 240 "Об утверждении Стандарта оценки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5 ноября 2014 года № 310. Зарегистрирован в Министерстве юстиции Республики Казахстан 3 декабря 2014 года № 9925. Утратил силу приказом Министра финансов Республики Казахстан от 3 октября 2018 года № 878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03.10.2018 </w:t>
      </w:r>
      <w:r>
        <w:rPr>
          <w:rFonts w:ascii="Times New Roman"/>
          <w:b w:val="false"/>
          <w:i w:val="false"/>
          <w:color w:val="ff0000"/>
          <w:sz w:val="28"/>
        </w:rPr>
        <w:t>№ 878</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208 Закона Республики Казахстан от 1 марта 2012 года "О государственном имуществе",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дополнения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июня 2012 года № 240 "Об утверждении Стандарта оценки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(зарегистрированный в Реестре государственной регистрации нормативных правовых актов за № 7807, опубликованный в газете "Казахстанская правда" от 29 августа 2012 года № 290-291 (27109-27110)):</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 оценки</w:t>
      </w:r>
      <w:r>
        <w:rPr>
          <w:rFonts w:ascii="Times New Roman"/>
          <w:b w:val="false"/>
          <w:i w:val="false"/>
          <w:color w:val="000000"/>
          <w:sz w:val="28"/>
        </w:rPr>
        <w:t xml:space="preserve">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утвержденный указанным приказом:</w:t>
      </w:r>
    </w:p>
    <w:bookmarkStart w:name="z4" w:id="2"/>
    <w:p>
      <w:pPr>
        <w:spacing w:after="0"/>
        <w:ind w:left="0"/>
        <w:jc w:val="both"/>
      </w:pPr>
      <w:r>
        <w:rPr>
          <w:rFonts w:ascii="Times New Roman"/>
          <w:b w:val="false"/>
          <w:i w:val="false"/>
          <w:color w:val="000000"/>
          <w:sz w:val="28"/>
        </w:rPr>
        <w:t>
      дополнить пунктом 15 следующего содержания:</w:t>
      </w:r>
    </w:p>
    <w:bookmarkEnd w:id="2"/>
    <w:p>
      <w:pPr>
        <w:spacing w:after="0"/>
        <w:ind w:left="0"/>
        <w:jc w:val="both"/>
      </w:pPr>
      <w:r>
        <w:rPr>
          <w:rFonts w:ascii="Times New Roman"/>
          <w:b w:val="false"/>
          <w:i w:val="false"/>
          <w:color w:val="000000"/>
          <w:sz w:val="28"/>
        </w:rPr>
        <w:t>
      "15.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осуществляется способами, определенными Методикой по определению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согласно приложению к настоящему Стандарту.";</w:t>
      </w:r>
    </w:p>
    <w:bookmarkStart w:name="z5" w:id="3"/>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w:t>
      </w:r>
    </w:p>
    <w:bookmarkEnd w:id="4"/>
    <w:bookmarkStart w:name="z7" w:id="5"/>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w:t>
      </w:r>
    </w:p>
    <w:bookmarkEnd w:id="5"/>
    <w:p>
      <w:pPr>
        <w:spacing w:after="0"/>
        <w:ind w:left="0"/>
        <w:jc w:val="both"/>
      </w:pPr>
      <w:r>
        <w:rPr>
          <w:rFonts w:ascii="Times New Roman"/>
          <w:b w:val="false"/>
          <w:i w:val="false"/>
          <w:color w:val="000000"/>
          <w:sz w:val="28"/>
        </w:rPr>
        <w:t>
      2) принять меры по размещению настоящего приказа на Интернет-ресурсе Министерства юстиции Республики Казахстан.</w:t>
      </w:r>
    </w:p>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2014 года № 310</w:t>
            </w:r>
            <w:r>
              <w:br/>
            </w:r>
            <w:r>
              <w:rPr>
                <w:rFonts w:ascii="Times New Roman"/>
                <w:b w:val="false"/>
                <w:i w:val="false"/>
                <w:color w:val="000000"/>
                <w:sz w:val="20"/>
              </w:rPr>
              <w:t>Приложение</w:t>
            </w:r>
            <w:r>
              <w:br/>
            </w:r>
            <w:r>
              <w:rPr>
                <w:rFonts w:ascii="Times New Roman"/>
                <w:b w:val="false"/>
                <w:i w:val="false"/>
                <w:color w:val="000000"/>
                <w:sz w:val="20"/>
              </w:rPr>
              <w:t>к Стандарту оценки "Оценка</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Методика</w:t>
      </w:r>
      <w:r>
        <w:br/>
      </w:r>
      <w:r>
        <w:rPr>
          <w:rFonts w:ascii="Times New Roman"/>
          <w:b/>
          <w:i w:val="false"/>
          <w:color w:val="000000"/>
        </w:rPr>
        <w:t>по определению стоимости отчуждаемого для государственных нужд</w:t>
      </w:r>
      <w:r>
        <w:br/>
      </w:r>
      <w:r>
        <w:rPr>
          <w:rFonts w:ascii="Times New Roman"/>
          <w:b/>
          <w:i w:val="false"/>
          <w:color w:val="000000"/>
        </w:rPr>
        <w:t>земельного участка или иного недвижимого имущества в связи с</w:t>
      </w:r>
      <w:r>
        <w:br/>
      </w:r>
      <w:r>
        <w:rPr>
          <w:rFonts w:ascii="Times New Roman"/>
          <w:b/>
          <w:i w:val="false"/>
          <w:color w:val="000000"/>
        </w:rPr>
        <w:t>изъятием земельного участка для государственных нужд</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Настоящая Методика по определению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(далее - Методика) устанавливает способ определения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p>
      <w:pPr>
        <w:spacing w:after="0"/>
        <w:ind w:left="0"/>
        <w:jc w:val="both"/>
      </w:pPr>
      <w:r>
        <w:rPr>
          <w:rFonts w:ascii="Times New Roman"/>
          <w:b w:val="false"/>
          <w:i w:val="false"/>
          <w:color w:val="000000"/>
          <w:sz w:val="28"/>
        </w:rPr>
        <w:t>
      2. Предметом исследования объектов недвижимости в рамках данной методики являются фактические данные, устанавливаемые с целью определения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p>
      <w:pPr>
        <w:spacing w:after="0"/>
        <w:ind w:left="0"/>
        <w:jc w:val="both"/>
      </w:pPr>
      <w:r>
        <w:rPr>
          <w:rFonts w:ascii="Times New Roman"/>
          <w:b w:val="false"/>
          <w:i w:val="false"/>
          <w:color w:val="000000"/>
          <w:sz w:val="28"/>
        </w:rPr>
        <w:t>
      3. В настоящей Методике используются следующие понятия:</w:t>
      </w:r>
    </w:p>
    <w:p>
      <w:pPr>
        <w:spacing w:after="0"/>
        <w:ind w:left="0"/>
        <w:jc w:val="both"/>
      </w:pPr>
      <w:r>
        <w:rPr>
          <w:rFonts w:ascii="Times New Roman"/>
          <w:b w:val="false"/>
          <w:i w:val="false"/>
          <w:color w:val="000000"/>
          <w:sz w:val="28"/>
        </w:rPr>
        <w:t>
      1)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во время анализа наиболее эффективного использования объекта;</w:t>
      </w:r>
    </w:p>
    <w:p>
      <w:pPr>
        <w:spacing w:after="0"/>
        <w:ind w:left="0"/>
        <w:jc w:val="both"/>
      </w:pPr>
      <w:r>
        <w:rPr>
          <w:rFonts w:ascii="Times New Roman"/>
          <w:b w:val="false"/>
          <w:i w:val="false"/>
          <w:color w:val="000000"/>
          <w:sz w:val="28"/>
        </w:rPr>
        <w:t>
      2) внешний (экономический) износ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p>
      <w:pPr>
        <w:spacing w:after="0"/>
        <w:ind w:left="0"/>
        <w:jc w:val="both"/>
      </w:pPr>
      <w:r>
        <w:rPr>
          <w:rFonts w:ascii="Times New Roman"/>
          <w:b w:val="false"/>
          <w:i w:val="false"/>
          <w:color w:val="000000"/>
          <w:sz w:val="28"/>
        </w:rPr>
        <w:t>
      3) дата определения стоимости - день или период времени, на который определяется возможная рыночная стоимость или иная стоимость объекта;</w:t>
      </w:r>
    </w:p>
    <w:p>
      <w:pPr>
        <w:spacing w:after="0"/>
        <w:ind w:left="0"/>
        <w:jc w:val="both"/>
      </w:pPr>
      <w:r>
        <w:rPr>
          <w:rFonts w:ascii="Times New Roman"/>
          <w:b w:val="false"/>
          <w:i w:val="false"/>
          <w:color w:val="000000"/>
          <w:sz w:val="28"/>
        </w:rPr>
        <w:t>
      4) доходный подход - это применение одного или совокупности методов определения стоимости объектов недвижимости, основанных на определении ожидаемых доходов от его использования в будущем;</w:t>
      </w:r>
    </w:p>
    <w:p>
      <w:pPr>
        <w:spacing w:after="0"/>
        <w:ind w:left="0"/>
        <w:jc w:val="both"/>
      </w:pPr>
      <w:r>
        <w:rPr>
          <w:rFonts w:ascii="Times New Roman"/>
          <w:b w:val="false"/>
          <w:i w:val="false"/>
          <w:color w:val="000000"/>
          <w:sz w:val="28"/>
        </w:rPr>
        <w:t>
      5) затратный подход - это применение одного или совокупности методов определения стоимости объектов недвижимости, основанных на определении затрат, необходимых для воспроизводства или замещения исследуемого объекта с учетом износа;</w:t>
      </w:r>
    </w:p>
    <w:p>
      <w:pPr>
        <w:spacing w:after="0"/>
        <w:ind w:left="0"/>
        <w:jc w:val="both"/>
      </w:pPr>
      <w:r>
        <w:rPr>
          <w:rFonts w:ascii="Times New Roman"/>
          <w:b w:val="false"/>
          <w:i w:val="false"/>
          <w:color w:val="000000"/>
          <w:sz w:val="28"/>
        </w:rPr>
        <w:t>
      6)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т.п.);</w:t>
      </w:r>
    </w:p>
    <w:p>
      <w:pPr>
        <w:spacing w:after="0"/>
        <w:ind w:left="0"/>
        <w:jc w:val="both"/>
      </w:pPr>
      <w:r>
        <w:rPr>
          <w:rFonts w:ascii="Times New Roman"/>
          <w:b w:val="false"/>
          <w:i w:val="false"/>
          <w:color w:val="000000"/>
          <w:sz w:val="28"/>
        </w:rPr>
        <w:t>
      7) иная стоимость – иная, кроме рыночной, стоимость объекта оценки, виды, которой устанавливаются стандартами оценки;</w:t>
      </w:r>
    </w:p>
    <w:p>
      <w:pPr>
        <w:spacing w:after="0"/>
        <w:ind w:left="0"/>
        <w:jc w:val="both"/>
      </w:pPr>
      <w:r>
        <w:rPr>
          <w:rFonts w:ascii="Times New Roman"/>
          <w:b w:val="false"/>
          <w:i w:val="false"/>
          <w:color w:val="000000"/>
          <w:sz w:val="28"/>
        </w:rPr>
        <w:t>
      8) ликвидационная стоимость - стоимость объекта недвижимости в случае, если объект недвижимости должен быть отчужден в срок, меньше обычного срока экспозиции аналогичных объектов;</w:t>
      </w:r>
    </w:p>
    <w:p>
      <w:pPr>
        <w:spacing w:after="0"/>
        <w:ind w:left="0"/>
        <w:jc w:val="both"/>
      </w:pPr>
      <w:r>
        <w:rPr>
          <w:rFonts w:ascii="Times New Roman"/>
          <w:b w:val="false"/>
          <w:i w:val="false"/>
          <w:color w:val="000000"/>
          <w:sz w:val="28"/>
        </w:rPr>
        <w:t>
      9) лицо, осуществляющее определение стоимости недвижимости - судебный эксперт, лицо действующее на основании лицензии, оценщик;</w:t>
      </w:r>
    </w:p>
    <w:p>
      <w:pPr>
        <w:spacing w:after="0"/>
        <w:ind w:left="0"/>
        <w:jc w:val="both"/>
      </w:pPr>
      <w:r>
        <w:rPr>
          <w:rFonts w:ascii="Times New Roman"/>
          <w:b w:val="false"/>
          <w:i w:val="false"/>
          <w:color w:val="000000"/>
          <w:sz w:val="28"/>
        </w:rPr>
        <w:t>
      10) наилучшее и наиболее эффективное использование – использование объекта оценки, которое законно, физически возможно, финансово осуществимо и приводит к наивысшей рыночной стоимости;</w:t>
      </w:r>
    </w:p>
    <w:p>
      <w:pPr>
        <w:spacing w:after="0"/>
        <w:ind w:left="0"/>
        <w:jc w:val="both"/>
      </w:pPr>
      <w:r>
        <w:rPr>
          <w:rFonts w:ascii="Times New Roman"/>
          <w:b w:val="false"/>
          <w:i w:val="false"/>
          <w:color w:val="000000"/>
          <w:sz w:val="28"/>
        </w:rPr>
        <w:t>
      11) недвижимость - физические объекты, а именно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 а также иное имущество, относящееся к недвижимости в соответствии с законодательными актами;</w:t>
      </w:r>
    </w:p>
    <w:p>
      <w:pPr>
        <w:spacing w:after="0"/>
        <w:ind w:left="0"/>
        <w:jc w:val="both"/>
      </w:pPr>
      <w:r>
        <w:rPr>
          <w:rFonts w:ascii="Times New Roman"/>
          <w:b w:val="false"/>
          <w:i w:val="false"/>
          <w:color w:val="000000"/>
          <w:sz w:val="28"/>
        </w:rPr>
        <w:t>
      12) обременение (лежащее на имуществе) - любое ограничение права на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имуществом;</w:t>
      </w:r>
    </w:p>
    <w:p>
      <w:pPr>
        <w:spacing w:after="0"/>
        <w:ind w:left="0"/>
        <w:jc w:val="both"/>
      </w:pPr>
      <w:r>
        <w:rPr>
          <w:rFonts w:ascii="Times New Roman"/>
          <w:b w:val="false"/>
          <w:i w:val="false"/>
          <w:color w:val="000000"/>
          <w:sz w:val="28"/>
        </w:rPr>
        <w:t>
      13) объекты незавершенного строительства - строения, сооружения или передающие устройства, которые фактически не эксплуатируются вследствие того, что находятся в недостроенном состоянии;</w:t>
      </w:r>
    </w:p>
    <w:p>
      <w:pPr>
        <w:spacing w:after="0"/>
        <w:ind w:left="0"/>
        <w:jc w:val="both"/>
      </w:pPr>
      <w:r>
        <w:rPr>
          <w:rFonts w:ascii="Times New Roman"/>
          <w:b w:val="false"/>
          <w:i w:val="false"/>
          <w:color w:val="000000"/>
          <w:sz w:val="28"/>
        </w:rPr>
        <w:t>
      14) остаточный срок экономической жизни объектов оценки - срок от даты оценки до окончания срока экономической жизни объектов оценки;</w:t>
      </w:r>
    </w:p>
    <w:p>
      <w:pPr>
        <w:spacing w:after="0"/>
        <w:ind w:left="0"/>
        <w:jc w:val="both"/>
      </w:pPr>
      <w:r>
        <w:rPr>
          <w:rFonts w:ascii="Times New Roman"/>
          <w:b w:val="false"/>
          <w:i w:val="false"/>
          <w:color w:val="000000"/>
          <w:sz w:val="28"/>
        </w:rPr>
        <w:t>
      15) передающие устройства - земельные улучшения, созданные для выполнения специальных функций по передаче энергии, вещества, сигнала, информации и т.п. любого происхождения и вида на расстояние (линии электропередачи, трубопроводы, водопроводы, тепловые и газовые сети, линии связи и т.п.);</w:t>
      </w:r>
    </w:p>
    <w:p>
      <w:pPr>
        <w:spacing w:after="0"/>
        <w:ind w:left="0"/>
        <w:jc w:val="both"/>
      </w:pPr>
      <w:r>
        <w:rPr>
          <w:rFonts w:ascii="Times New Roman"/>
          <w:b w:val="false"/>
          <w:i w:val="false"/>
          <w:color w:val="000000"/>
          <w:sz w:val="28"/>
        </w:rPr>
        <w:t>
      16) рентный доход (земельная рента) - доход, который может быть получен с земли как средства производства в зависимости от качества и местоположения земельного участка.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прибылью производителя;</w:t>
      </w:r>
    </w:p>
    <w:p>
      <w:pPr>
        <w:spacing w:after="0"/>
        <w:ind w:left="0"/>
        <w:jc w:val="both"/>
      </w:pPr>
      <w:r>
        <w:rPr>
          <w:rFonts w:ascii="Times New Roman"/>
          <w:b w:val="false"/>
          <w:i w:val="false"/>
          <w:color w:val="000000"/>
          <w:sz w:val="28"/>
        </w:rPr>
        <w:t>
      17)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а на цене сделки не отражаются какие-либо чрезвычайные обстоятельства, когда:</w:t>
      </w:r>
    </w:p>
    <w:p>
      <w:pPr>
        <w:spacing w:after="0"/>
        <w:ind w:left="0"/>
        <w:jc w:val="both"/>
      </w:pPr>
      <w:r>
        <w:rPr>
          <w:rFonts w:ascii="Times New Roman"/>
          <w:b w:val="false"/>
          <w:i w:val="false"/>
          <w:color w:val="000000"/>
          <w:sz w:val="28"/>
        </w:rPr>
        <w:t>
      одна из сторон сделки не обязана отчуждать объект, а другая сторона не обязана приобретать;</w:t>
      </w:r>
    </w:p>
    <w:p>
      <w:pPr>
        <w:spacing w:after="0"/>
        <w:ind w:left="0"/>
        <w:jc w:val="both"/>
      </w:pPr>
      <w:r>
        <w:rPr>
          <w:rFonts w:ascii="Times New Roman"/>
          <w:b w:val="false"/>
          <w:i w:val="false"/>
          <w:color w:val="000000"/>
          <w:sz w:val="28"/>
        </w:rPr>
        <w:t>
      стороны сделки хорошо осведомлены о предмете сделки и действуют в своих интересах;</w:t>
      </w:r>
    </w:p>
    <w:p>
      <w:pPr>
        <w:spacing w:after="0"/>
        <w:ind w:left="0"/>
        <w:jc w:val="both"/>
      </w:pP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p>
    <w:p>
      <w:pPr>
        <w:spacing w:after="0"/>
        <w:ind w:left="0"/>
        <w:jc w:val="both"/>
      </w:pPr>
      <w:r>
        <w:rPr>
          <w:rFonts w:ascii="Times New Roman"/>
          <w:b w:val="false"/>
          <w:i w:val="false"/>
          <w:color w:val="000000"/>
          <w:sz w:val="28"/>
        </w:rPr>
        <w:t>
      18)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хозяйства и иных нужд;</w:t>
      </w:r>
    </w:p>
    <w:p>
      <w:pPr>
        <w:spacing w:after="0"/>
        <w:ind w:left="0"/>
        <w:jc w:val="both"/>
      </w:pPr>
      <w:r>
        <w:rPr>
          <w:rFonts w:ascii="Times New Roman"/>
          <w:b w:val="false"/>
          <w:i w:val="false"/>
          <w:color w:val="000000"/>
          <w:sz w:val="28"/>
        </w:rPr>
        <w:t>
      19) сооружения - земельные улучшения, которые не принадлежат к строениям и помещениям, предназначенные для выполнения специальных технических функций (дамбы, туннели, эстакады, мосты и т.п.);</w:t>
      </w:r>
    </w:p>
    <w:p>
      <w:pPr>
        <w:spacing w:after="0"/>
        <w:ind w:left="0"/>
        <w:jc w:val="both"/>
      </w:pPr>
      <w:r>
        <w:rPr>
          <w:rFonts w:ascii="Times New Roman"/>
          <w:b w:val="false"/>
          <w:i w:val="false"/>
          <w:color w:val="000000"/>
          <w:sz w:val="28"/>
        </w:rPr>
        <w:t>
      20) специализированное имущество - имущество, которое редко, если вообще когда-либо,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его конфигурацией, размером, местоположением и иными свойствами;</w:t>
      </w:r>
    </w:p>
    <w:p>
      <w:pPr>
        <w:spacing w:after="0"/>
        <w:ind w:left="0"/>
        <w:jc w:val="both"/>
      </w:pPr>
      <w:r>
        <w:rPr>
          <w:rFonts w:ascii="Times New Roman"/>
          <w:b w:val="false"/>
          <w:i w:val="false"/>
          <w:color w:val="000000"/>
          <w:sz w:val="28"/>
        </w:rPr>
        <w:t>
      21) сопоставимые данные - данные, используемые при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w:t>
      </w:r>
    </w:p>
    <w:p>
      <w:pPr>
        <w:spacing w:after="0"/>
        <w:ind w:left="0"/>
        <w:jc w:val="both"/>
      </w:pPr>
      <w:r>
        <w:rPr>
          <w:rFonts w:ascii="Times New Roman"/>
          <w:b w:val="false"/>
          <w:i w:val="false"/>
          <w:color w:val="000000"/>
          <w:sz w:val="28"/>
        </w:rPr>
        <w:t>
      22) сравнительный подход - это применение одного или совокупности методов определения стоимости объектов недвижимости, основанных на анализе продаж объектов-аналогов и сопоставления с исследуемым объектом для внесения соответствующих корректировок, учитывающих различия между ними;</w:t>
      </w:r>
    </w:p>
    <w:p>
      <w:pPr>
        <w:spacing w:after="0"/>
        <w:ind w:left="0"/>
        <w:jc w:val="both"/>
      </w:pPr>
      <w:r>
        <w:rPr>
          <w:rFonts w:ascii="Times New Roman"/>
          <w:b w:val="false"/>
          <w:i w:val="false"/>
          <w:color w:val="000000"/>
          <w:sz w:val="28"/>
        </w:rPr>
        <w:t>
      23)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p>
      <w:pPr>
        <w:spacing w:after="0"/>
        <w:ind w:left="0"/>
        <w:jc w:val="both"/>
      </w:pPr>
      <w:r>
        <w:rPr>
          <w:rFonts w:ascii="Times New Roman"/>
          <w:b w:val="false"/>
          <w:i w:val="false"/>
          <w:color w:val="000000"/>
          <w:sz w:val="28"/>
        </w:rPr>
        <w:t>
      24) стоимость воспроизводства (восстановительная стоимость) - это определенная на дату оценки текущая стоимость затрат на создание в современных условиях нового объекта, который является идентичным объекту оценки;</w:t>
      </w:r>
    </w:p>
    <w:p>
      <w:pPr>
        <w:spacing w:after="0"/>
        <w:ind w:left="0"/>
        <w:jc w:val="both"/>
      </w:pPr>
      <w:r>
        <w:rPr>
          <w:rFonts w:ascii="Times New Roman"/>
          <w:b w:val="false"/>
          <w:i w:val="false"/>
          <w:color w:val="000000"/>
          <w:sz w:val="28"/>
        </w:rPr>
        <w:t>
      25) стоимость замещения (замещающая стоимость) - это определенная на дату оценки текущая стоимость затрат на создание нового объекта, подобного объекту оценки, который может быть ему равноценной заменой;</w:t>
      </w:r>
    </w:p>
    <w:p>
      <w:pPr>
        <w:spacing w:after="0"/>
        <w:ind w:left="0"/>
        <w:jc w:val="both"/>
      </w:pPr>
      <w:r>
        <w:rPr>
          <w:rFonts w:ascii="Times New Roman"/>
          <w:b w:val="false"/>
          <w:i w:val="false"/>
          <w:color w:val="000000"/>
          <w:sz w:val="28"/>
        </w:rPr>
        <w:t>
      26) стоимость при существующем использовании - стоимость объекта недвижимости, определяемая исходя из существующих условий и цели его использования;</w:t>
      </w:r>
    </w:p>
    <w:p>
      <w:pPr>
        <w:spacing w:after="0"/>
        <w:ind w:left="0"/>
        <w:jc w:val="both"/>
      </w:pPr>
      <w:r>
        <w:rPr>
          <w:rFonts w:ascii="Times New Roman"/>
          <w:b w:val="false"/>
          <w:i w:val="false"/>
          <w:color w:val="000000"/>
          <w:sz w:val="28"/>
        </w:rPr>
        <w:t>
      27) строения - земельные улучшения, в которых расположены помещения, предназначенные для пребывания человека, размещения движимого имущества, хранения материальных ценностей, осуществления производства и т.п.;</w:t>
      </w:r>
    </w:p>
    <w:p>
      <w:pPr>
        <w:spacing w:after="0"/>
        <w:ind w:left="0"/>
        <w:jc w:val="both"/>
      </w:pPr>
      <w:r>
        <w:rPr>
          <w:rFonts w:ascii="Times New Roman"/>
          <w:b w:val="false"/>
          <w:i w:val="false"/>
          <w:color w:val="000000"/>
          <w:sz w:val="28"/>
        </w:rPr>
        <w:t>
      28) тренд - индекс изменения стоимости объекта за хронологический срок жизни;</w:t>
      </w:r>
    </w:p>
    <w:p>
      <w:pPr>
        <w:spacing w:after="0"/>
        <w:ind w:left="0"/>
        <w:jc w:val="both"/>
      </w:pPr>
      <w:r>
        <w:rPr>
          <w:rFonts w:ascii="Times New Roman"/>
          <w:b w:val="false"/>
          <w:i w:val="false"/>
          <w:color w:val="000000"/>
          <w:sz w:val="28"/>
        </w:rPr>
        <w:t>
      29) утилизационная стоимость - стоимость объекта недвижимости, равная рыночной стоимости материалов, которые он в себя включает, с учетом затрат на утилизацию объекта;</w:t>
      </w:r>
    </w:p>
    <w:p>
      <w:pPr>
        <w:spacing w:after="0"/>
        <w:ind w:left="0"/>
        <w:jc w:val="both"/>
      </w:pPr>
      <w:r>
        <w:rPr>
          <w:rFonts w:ascii="Times New Roman"/>
          <w:b w:val="false"/>
          <w:i w:val="false"/>
          <w:color w:val="000000"/>
          <w:sz w:val="28"/>
        </w:rPr>
        <w:t>
      30) учетная (балансовая) стоимость - это первоначальная или текущая стоимость объектов недвижимости (за вычетом суммы накопленной амортизации), по которой они отражены в бухгалтерском балансе (учете) на отчетную дату;</w:t>
      </w:r>
    </w:p>
    <w:p>
      <w:pPr>
        <w:spacing w:after="0"/>
        <w:ind w:left="0"/>
        <w:jc w:val="both"/>
      </w:pPr>
      <w:r>
        <w:rPr>
          <w:rFonts w:ascii="Times New Roman"/>
          <w:b w:val="false"/>
          <w:i w:val="false"/>
          <w:color w:val="000000"/>
          <w:sz w:val="28"/>
        </w:rPr>
        <w:t>
      31) фактический возраст земельных улучшений - период от начала эксплуатации земельных улучшений до даты исследования;</w:t>
      </w:r>
    </w:p>
    <w:p>
      <w:pPr>
        <w:spacing w:after="0"/>
        <w:ind w:left="0"/>
        <w:jc w:val="both"/>
      </w:pPr>
      <w:r>
        <w:rPr>
          <w:rFonts w:ascii="Times New Roman"/>
          <w:b w:val="false"/>
          <w:i w:val="false"/>
          <w:color w:val="000000"/>
          <w:sz w:val="28"/>
        </w:rPr>
        <w:t>
      32) физический износ - потеря стоимости объекта вследствие повреждений, вызванных изнашиванием и разрушениями, связанных с условиями эксплуатации, ухода, под воздействием природно-климатических и других факторов;</w:t>
      </w:r>
    </w:p>
    <w:p>
      <w:pPr>
        <w:spacing w:after="0"/>
        <w:ind w:left="0"/>
        <w:jc w:val="both"/>
      </w:pPr>
      <w:r>
        <w:rPr>
          <w:rFonts w:ascii="Times New Roman"/>
          <w:b w:val="false"/>
          <w:i w:val="false"/>
          <w:color w:val="000000"/>
          <w:sz w:val="28"/>
        </w:rPr>
        <w:t>
      33) функциональный износ - потеря стоимости объекта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p>
      <w:pPr>
        <w:spacing w:after="0"/>
        <w:ind w:left="0"/>
        <w:jc w:val="both"/>
      </w:pPr>
      <w:r>
        <w:rPr>
          <w:rFonts w:ascii="Times New Roman"/>
          <w:b w:val="false"/>
          <w:i w:val="false"/>
          <w:color w:val="000000"/>
          <w:sz w:val="28"/>
        </w:rPr>
        <w:t>
      34) чистый операционный доход - доход, который определяется как разность между валовым доходом и операционными затратами;</w:t>
      </w:r>
    </w:p>
    <w:p>
      <w:pPr>
        <w:spacing w:after="0"/>
        <w:ind w:left="0"/>
        <w:jc w:val="both"/>
      </w:pPr>
      <w:r>
        <w:rPr>
          <w:rFonts w:ascii="Times New Roman"/>
          <w:b w:val="false"/>
          <w:i w:val="false"/>
          <w:color w:val="000000"/>
          <w:sz w:val="28"/>
        </w:rPr>
        <w:t>
      35)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условия рынка, физические и экономические характеристики, использование, компоненты продажи, не относящиеся к недвижимости;</w:t>
      </w:r>
    </w:p>
    <w:p>
      <w:pPr>
        <w:spacing w:after="0"/>
        <w:ind w:left="0"/>
        <w:jc w:val="both"/>
      </w:pPr>
      <w:r>
        <w:rPr>
          <w:rFonts w:ascii="Times New Roman"/>
          <w:b w:val="false"/>
          <w:i w:val="false"/>
          <w:color w:val="000000"/>
          <w:sz w:val="28"/>
        </w:rPr>
        <w:t>
      36) эффективный (действительный) возраст - возраст, соответствующий физическому состоянию и полезности объекта, учитывающий возможность его продажи. Базируется на оценке внешнего вида, технического состояния, экономических факторов, влияющих на стоимость объекта. В зависимости от особенностей эксплуатации объекта эффективный возраст может отличаться от фактического возраста в большую или меньшую сторону.</w:t>
      </w:r>
    </w:p>
    <w:p>
      <w:pPr>
        <w:spacing w:after="0"/>
        <w:ind w:left="0"/>
        <w:jc w:val="left"/>
      </w:pPr>
      <w:r>
        <w:rPr>
          <w:rFonts w:ascii="Times New Roman"/>
          <w:b/>
          <w:i w:val="false"/>
          <w:color w:val="000000"/>
        </w:rPr>
        <w:t xml:space="preserve"> 2. Объекты определения стоимости</w:t>
      </w:r>
    </w:p>
    <w:p>
      <w:pPr>
        <w:spacing w:after="0"/>
        <w:ind w:left="0"/>
        <w:jc w:val="both"/>
      </w:pPr>
      <w:r>
        <w:rPr>
          <w:rFonts w:ascii="Times New Roman"/>
          <w:b w:val="false"/>
          <w:i w:val="false"/>
          <w:color w:val="000000"/>
          <w:sz w:val="28"/>
        </w:rPr>
        <w:t>
      4. К объектам определения стоимости относятся:</w:t>
      </w:r>
    </w:p>
    <w:p>
      <w:pPr>
        <w:spacing w:after="0"/>
        <w:ind w:left="0"/>
        <w:jc w:val="both"/>
      </w:pPr>
      <w:r>
        <w:rPr>
          <w:rFonts w:ascii="Times New Roman"/>
          <w:b w:val="false"/>
          <w:i w:val="false"/>
          <w:color w:val="000000"/>
          <w:sz w:val="28"/>
        </w:rPr>
        <w:t>
      1) участки земли, занятые улучшениями или незанятые земельные участки, включая земли сельскохозяйственного назначения;</w:t>
      </w:r>
    </w:p>
    <w:p>
      <w:pPr>
        <w:spacing w:after="0"/>
        <w:ind w:left="0"/>
        <w:jc w:val="both"/>
      </w:pPr>
      <w:r>
        <w:rPr>
          <w:rFonts w:ascii="Times New Roman"/>
          <w:b w:val="false"/>
          <w:i w:val="false"/>
          <w:color w:val="000000"/>
          <w:sz w:val="28"/>
        </w:rPr>
        <w:t>
      2) здания и сооружения, включая внутренние инженерные сети и системы, а также оборудование, обеспечивающее функционирование зданий и сооружений;</w:t>
      </w:r>
    </w:p>
    <w:p>
      <w:pPr>
        <w:spacing w:after="0"/>
        <w:ind w:left="0"/>
        <w:jc w:val="both"/>
      </w:pPr>
      <w:r>
        <w:rPr>
          <w:rFonts w:ascii="Times New Roman"/>
          <w:b w:val="false"/>
          <w:i w:val="false"/>
          <w:color w:val="000000"/>
          <w:sz w:val="28"/>
        </w:rPr>
        <w:t>
      3) объекты незавершенного строительства;</w:t>
      </w:r>
    </w:p>
    <w:p>
      <w:pPr>
        <w:spacing w:after="0"/>
        <w:ind w:left="0"/>
        <w:jc w:val="both"/>
      </w:pPr>
      <w:r>
        <w:rPr>
          <w:rFonts w:ascii="Times New Roman"/>
          <w:b w:val="false"/>
          <w:i w:val="false"/>
          <w:color w:val="000000"/>
          <w:sz w:val="28"/>
        </w:rPr>
        <w:t>
      4) передающие устройства.</w:t>
      </w:r>
    </w:p>
    <w:p>
      <w:pPr>
        <w:spacing w:after="0"/>
        <w:ind w:left="0"/>
        <w:jc w:val="both"/>
      </w:pPr>
      <w:r>
        <w:rPr>
          <w:rFonts w:ascii="Times New Roman"/>
          <w:b w:val="false"/>
          <w:i w:val="false"/>
          <w:color w:val="000000"/>
          <w:sz w:val="28"/>
        </w:rPr>
        <w:t>
      5. Документы, предоставляемые для определения стоимости:</w:t>
      </w:r>
    </w:p>
    <w:p>
      <w:pPr>
        <w:spacing w:after="0"/>
        <w:ind w:left="0"/>
        <w:jc w:val="both"/>
      </w:pPr>
      <w:r>
        <w:rPr>
          <w:rFonts w:ascii="Times New Roman"/>
          <w:b w:val="false"/>
          <w:i w:val="false"/>
          <w:color w:val="000000"/>
          <w:sz w:val="28"/>
        </w:rPr>
        <w:t>
      1) материалы уголовного, гражданского и административного дела;</w:t>
      </w:r>
    </w:p>
    <w:p>
      <w:pPr>
        <w:spacing w:after="0"/>
        <w:ind w:left="0"/>
        <w:jc w:val="both"/>
      </w:pPr>
      <w:r>
        <w:rPr>
          <w:rFonts w:ascii="Times New Roman"/>
          <w:b w:val="false"/>
          <w:i w:val="false"/>
          <w:color w:val="000000"/>
          <w:sz w:val="28"/>
        </w:rPr>
        <w:t>
      2) правоустанавливающие документы;</w:t>
      </w:r>
    </w:p>
    <w:p>
      <w:pPr>
        <w:spacing w:after="0"/>
        <w:ind w:left="0"/>
        <w:jc w:val="both"/>
      </w:pPr>
      <w:r>
        <w:rPr>
          <w:rFonts w:ascii="Times New Roman"/>
          <w:b w:val="false"/>
          <w:i w:val="false"/>
          <w:color w:val="000000"/>
          <w:sz w:val="28"/>
        </w:rPr>
        <w:t>
      3) инвентаризационные дела, технические паспорта, паспорта, акты на право собственности (право временного возмездного землепользования) на земельные участки;</w:t>
      </w:r>
    </w:p>
    <w:p>
      <w:pPr>
        <w:spacing w:after="0"/>
        <w:ind w:left="0"/>
        <w:jc w:val="both"/>
      </w:pPr>
      <w:r>
        <w:rPr>
          <w:rFonts w:ascii="Times New Roman"/>
          <w:b w:val="false"/>
          <w:i w:val="false"/>
          <w:color w:val="000000"/>
          <w:sz w:val="28"/>
        </w:rPr>
        <w:t>
      4) проектно-сметная документация на объекты строительства;</w:t>
      </w:r>
    </w:p>
    <w:p>
      <w:pPr>
        <w:spacing w:after="0"/>
        <w:ind w:left="0"/>
        <w:jc w:val="both"/>
      </w:pPr>
      <w:r>
        <w:rPr>
          <w:rFonts w:ascii="Times New Roman"/>
          <w:b w:val="false"/>
          <w:i w:val="false"/>
          <w:color w:val="000000"/>
          <w:sz w:val="28"/>
        </w:rPr>
        <w:t>
      5) сведения о продажах объектов, аналогичных исследуемому объекту, на дату определения стоимости;</w:t>
      </w:r>
    </w:p>
    <w:p>
      <w:pPr>
        <w:spacing w:after="0"/>
        <w:ind w:left="0"/>
        <w:jc w:val="both"/>
      </w:pPr>
      <w:r>
        <w:rPr>
          <w:rFonts w:ascii="Times New Roman"/>
          <w:b w:val="false"/>
          <w:i w:val="false"/>
          <w:color w:val="000000"/>
          <w:sz w:val="28"/>
        </w:rPr>
        <w:t>
      6) сведения о техническом состоянии исследуемого объекта на дату определения стоимости;</w:t>
      </w:r>
    </w:p>
    <w:p>
      <w:pPr>
        <w:spacing w:after="0"/>
        <w:ind w:left="0"/>
        <w:jc w:val="both"/>
      </w:pPr>
      <w:r>
        <w:rPr>
          <w:rFonts w:ascii="Times New Roman"/>
          <w:b w:val="false"/>
          <w:i w:val="false"/>
          <w:color w:val="000000"/>
          <w:sz w:val="28"/>
        </w:rPr>
        <w:t>
      7) другие документы, содержащие необходимую информацию для определения стоимости.</w:t>
      </w:r>
    </w:p>
    <w:p>
      <w:pPr>
        <w:spacing w:after="0"/>
        <w:ind w:left="0"/>
        <w:jc w:val="both"/>
      </w:pPr>
      <w:r>
        <w:rPr>
          <w:rFonts w:ascii="Times New Roman"/>
          <w:b w:val="false"/>
          <w:i w:val="false"/>
          <w:color w:val="000000"/>
          <w:sz w:val="28"/>
        </w:rPr>
        <w:t>
      6. Задачи, решаемые в рамках определения стоимости, относятся к задачам диагностического (в том числе классификационного) и ситуационного характера.</w:t>
      </w:r>
    </w:p>
    <w:p>
      <w:pPr>
        <w:spacing w:after="0"/>
        <w:ind w:left="0"/>
        <w:jc w:val="both"/>
      </w:pPr>
      <w:r>
        <w:rPr>
          <w:rFonts w:ascii="Times New Roman"/>
          <w:b w:val="false"/>
          <w:i w:val="false"/>
          <w:color w:val="000000"/>
          <w:sz w:val="28"/>
        </w:rPr>
        <w:t>
      При определении стоимости чаще всего ставится вопрос по определению рыночной стоимости объекта недвижимости.</w:t>
      </w:r>
    </w:p>
    <w:p>
      <w:pPr>
        <w:spacing w:after="0"/>
        <w:ind w:left="0"/>
        <w:jc w:val="left"/>
      </w:pPr>
      <w:r>
        <w:rPr>
          <w:rFonts w:ascii="Times New Roman"/>
          <w:b/>
          <w:i w:val="false"/>
          <w:color w:val="000000"/>
        </w:rPr>
        <w:t xml:space="preserve"> 3. Методы определения стоимости недвижимости</w:t>
      </w:r>
    </w:p>
    <w:p>
      <w:pPr>
        <w:spacing w:after="0"/>
        <w:ind w:left="0"/>
        <w:jc w:val="both"/>
      </w:pPr>
      <w:r>
        <w:rPr>
          <w:rFonts w:ascii="Times New Roman"/>
          <w:b w:val="false"/>
          <w:i w:val="false"/>
          <w:color w:val="000000"/>
          <w:sz w:val="28"/>
        </w:rPr>
        <w:t>
      7. При определении стоимости недвижимости используются методы затратного, сравнительного и доходного подходов.</w:t>
      </w:r>
    </w:p>
    <w:p>
      <w:pPr>
        <w:spacing w:after="0"/>
        <w:ind w:left="0"/>
        <w:jc w:val="both"/>
      </w:pPr>
      <w:r>
        <w:rPr>
          <w:rFonts w:ascii="Times New Roman"/>
          <w:b w:val="false"/>
          <w:i w:val="false"/>
          <w:color w:val="000000"/>
          <w:sz w:val="28"/>
        </w:rPr>
        <w:t>
      При наличии достаточного количества информации для определения стоимости необходимо применять все три подхода. Невозможность или ограничения применения какого-либо из подходов должны быть обоснованы.</w:t>
      </w:r>
    </w:p>
    <w:p>
      <w:pPr>
        <w:spacing w:after="0"/>
        <w:ind w:left="0"/>
        <w:jc w:val="both"/>
      </w:pPr>
      <w:r>
        <w:rPr>
          <w:rFonts w:ascii="Times New Roman"/>
          <w:b w:val="false"/>
          <w:i w:val="false"/>
          <w:color w:val="000000"/>
          <w:sz w:val="28"/>
        </w:rPr>
        <w:t>
      Определение стоимости недвижимости включает:</w:t>
      </w:r>
    </w:p>
    <w:p>
      <w:pPr>
        <w:spacing w:after="0"/>
        <w:ind w:left="0"/>
        <w:jc w:val="both"/>
      </w:pPr>
      <w:r>
        <w:rPr>
          <w:rFonts w:ascii="Times New Roman"/>
          <w:b w:val="false"/>
          <w:i w:val="false"/>
          <w:color w:val="000000"/>
          <w:sz w:val="28"/>
        </w:rPr>
        <w:t>
      1) ознакомление с предоставленными материалами (инвентаризационные дела, технические паспорта, паспорта, акты на право собственности (право временного возмездного землепользования) на земельный участок, проектно-сметная документация и другие документы);</w:t>
      </w:r>
    </w:p>
    <w:p>
      <w:pPr>
        <w:spacing w:after="0"/>
        <w:ind w:left="0"/>
        <w:jc w:val="both"/>
      </w:pPr>
      <w:r>
        <w:rPr>
          <w:rFonts w:ascii="Times New Roman"/>
          <w:b w:val="false"/>
          <w:i w:val="false"/>
          <w:color w:val="000000"/>
          <w:sz w:val="28"/>
        </w:rPr>
        <w:t>
      2) вынесение ходатайств:</w:t>
      </w:r>
    </w:p>
    <w:p>
      <w:pPr>
        <w:spacing w:after="0"/>
        <w:ind w:left="0"/>
        <w:jc w:val="both"/>
      </w:pPr>
      <w:r>
        <w:rPr>
          <w:rFonts w:ascii="Times New Roman"/>
          <w:b w:val="false"/>
          <w:i w:val="false"/>
          <w:color w:val="000000"/>
          <w:sz w:val="28"/>
        </w:rPr>
        <w:t>
      о предоставлении дополнительных документов, в случае, если предоставленные документы недостаточны для производства определения стоимости;</w:t>
      </w:r>
    </w:p>
    <w:p>
      <w:pPr>
        <w:spacing w:after="0"/>
        <w:ind w:left="0"/>
        <w:jc w:val="both"/>
      </w:pPr>
      <w:r>
        <w:rPr>
          <w:rFonts w:ascii="Times New Roman"/>
          <w:b w:val="false"/>
          <w:i w:val="false"/>
          <w:color w:val="000000"/>
          <w:sz w:val="28"/>
        </w:rPr>
        <w:t>
      о решении организационных вопросов, связанных с выездом лица производящего определение стоимости недвижимости с целью осмотра объекта;</w:t>
      </w:r>
    </w:p>
    <w:p>
      <w:pPr>
        <w:spacing w:after="0"/>
        <w:ind w:left="0"/>
        <w:jc w:val="both"/>
      </w:pPr>
      <w:r>
        <w:rPr>
          <w:rFonts w:ascii="Times New Roman"/>
          <w:b w:val="false"/>
          <w:i w:val="false"/>
          <w:color w:val="000000"/>
          <w:sz w:val="28"/>
        </w:rPr>
        <w:t>
      о решении организационных вопросов, связанных с привлечением специалистов, с проведением вскрышных работ и другие вопросы;</w:t>
      </w:r>
    </w:p>
    <w:p>
      <w:pPr>
        <w:spacing w:after="0"/>
        <w:ind w:left="0"/>
        <w:jc w:val="both"/>
      </w:pPr>
      <w:r>
        <w:rPr>
          <w:rFonts w:ascii="Times New Roman"/>
          <w:b w:val="false"/>
          <w:i w:val="false"/>
          <w:color w:val="000000"/>
          <w:sz w:val="28"/>
        </w:rPr>
        <w:t>
      3) проведение осмотра и фотографирование объектов;</w:t>
      </w:r>
    </w:p>
    <w:p>
      <w:pPr>
        <w:spacing w:after="0"/>
        <w:ind w:left="0"/>
        <w:jc w:val="both"/>
      </w:pPr>
      <w:r>
        <w:rPr>
          <w:rFonts w:ascii="Times New Roman"/>
          <w:b w:val="false"/>
          <w:i w:val="false"/>
          <w:color w:val="000000"/>
          <w:sz w:val="28"/>
        </w:rPr>
        <w:t>
      4) анализ и обработка данных:</w:t>
      </w:r>
    </w:p>
    <w:p>
      <w:pPr>
        <w:spacing w:after="0"/>
        <w:ind w:left="0"/>
        <w:jc w:val="both"/>
      </w:pPr>
      <w:r>
        <w:rPr>
          <w:rFonts w:ascii="Times New Roman"/>
          <w:b w:val="false"/>
          <w:i w:val="false"/>
          <w:color w:val="000000"/>
          <w:sz w:val="28"/>
        </w:rPr>
        <w:t>
      документов, иных сведений об объекте недвижимости;</w:t>
      </w:r>
    </w:p>
    <w:p>
      <w:pPr>
        <w:spacing w:after="0"/>
        <w:ind w:left="0"/>
        <w:jc w:val="both"/>
      </w:pPr>
      <w:r>
        <w:rPr>
          <w:rFonts w:ascii="Times New Roman"/>
          <w:b w:val="false"/>
          <w:i w:val="false"/>
          <w:color w:val="000000"/>
          <w:sz w:val="28"/>
        </w:rPr>
        <w:t>
      общий анализ социально-экономической и экологической обстановки в месте расположения объекта;</w:t>
      </w:r>
    </w:p>
    <w:p>
      <w:pPr>
        <w:spacing w:after="0"/>
        <w:ind w:left="0"/>
        <w:jc w:val="both"/>
      </w:pPr>
      <w:r>
        <w:rPr>
          <w:rFonts w:ascii="Times New Roman"/>
          <w:b w:val="false"/>
          <w:i w:val="false"/>
          <w:color w:val="000000"/>
          <w:sz w:val="28"/>
        </w:rPr>
        <w:t>
      анализ спроса и предложения на аналогичное имущество;</w:t>
      </w:r>
    </w:p>
    <w:p>
      <w:pPr>
        <w:spacing w:after="0"/>
        <w:ind w:left="0"/>
        <w:jc w:val="both"/>
      </w:pPr>
      <w:r>
        <w:rPr>
          <w:rFonts w:ascii="Times New Roman"/>
          <w:b w:val="false"/>
          <w:i w:val="false"/>
          <w:color w:val="000000"/>
          <w:sz w:val="28"/>
        </w:rPr>
        <w:t>
      анализ наилучшего и наиболее эффективного использования недвижимости;</w:t>
      </w:r>
    </w:p>
    <w:p>
      <w:pPr>
        <w:spacing w:after="0"/>
        <w:ind w:left="0"/>
        <w:jc w:val="both"/>
      </w:pPr>
      <w:r>
        <w:rPr>
          <w:rFonts w:ascii="Times New Roman"/>
          <w:b w:val="false"/>
          <w:i w:val="false"/>
          <w:color w:val="000000"/>
          <w:sz w:val="28"/>
        </w:rPr>
        <w:t>
      5) выбор подходов и методов выполнения расчетов по установлению стоимости объекта недвижимости различными методами в рамках затратного, сравнительного и доходного подходов.</w:t>
      </w:r>
    </w:p>
    <w:p>
      <w:pPr>
        <w:spacing w:after="0"/>
        <w:ind w:left="0"/>
        <w:jc w:val="left"/>
      </w:pPr>
      <w:r>
        <w:rPr>
          <w:rFonts w:ascii="Times New Roman"/>
          <w:b/>
          <w:i w:val="false"/>
          <w:color w:val="000000"/>
        </w:rPr>
        <w:t xml:space="preserve"> 4. Метод затратного подхода</w:t>
      </w:r>
    </w:p>
    <w:p>
      <w:pPr>
        <w:spacing w:after="0"/>
        <w:ind w:left="0"/>
        <w:jc w:val="both"/>
      </w:pPr>
      <w:r>
        <w:rPr>
          <w:rFonts w:ascii="Times New Roman"/>
          <w:b w:val="false"/>
          <w:i w:val="false"/>
          <w:color w:val="000000"/>
          <w:sz w:val="28"/>
        </w:rPr>
        <w:t>
      8. Определение стоимости недвижимости методами затратного подхода производится в следующей последовательности:</w:t>
      </w:r>
    </w:p>
    <w:p>
      <w:pPr>
        <w:spacing w:after="0"/>
        <w:ind w:left="0"/>
        <w:jc w:val="both"/>
      </w:pPr>
      <w:r>
        <w:rPr>
          <w:rFonts w:ascii="Times New Roman"/>
          <w:b w:val="false"/>
          <w:i w:val="false"/>
          <w:color w:val="000000"/>
          <w:sz w:val="28"/>
        </w:rPr>
        <w:t>
      1) определяется стоимость участка земли;</w:t>
      </w:r>
    </w:p>
    <w:p>
      <w:pPr>
        <w:spacing w:after="0"/>
        <w:ind w:left="0"/>
        <w:jc w:val="both"/>
      </w:pPr>
      <w:r>
        <w:rPr>
          <w:rFonts w:ascii="Times New Roman"/>
          <w:b w:val="false"/>
          <w:i w:val="false"/>
          <w:color w:val="000000"/>
          <w:sz w:val="28"/>
        </w:rPr>
        <w:t>
      2) определяется полная стоимость строительства;</w:t>
      </w:r>
    </w:p>
    <w:p>
      <w:pPr>
        <w:spacing w:after="0"/>
        <w:ind w:left="0"/>
        <w:jc w:val="both"/>
      </w:pPr>
      <w:r>
        <w:rPr>
          <w:rFonts w:ascii="Times New Roman"/>
          <w:b w:val="false"/>
          <w:i w:val="false"/>
          <w:color w:val="000000"/>
          <w:sz w:val="28"/>
        </w:rPr>
        <w:t>
      3) определяется величина накопленного износа.</w:t>
      </w:r>
    </w:p>
    <w:p>
      <w:pPr>
        <w:spacing w:after="0"/>
        <w:ind w:left="0"/>
        <w:jc w:val="both"/>
      </w:pPr>
      <w:r>
        <w:rPr>
          <w:rFonts w:ascii="Times New Roman"/>
          <w:b w:val="false"/>
          <w:i w:val="false"/>
          <w:color w:val="000000"/>
          <w:sz w:val="28"/>
        </w:rPr>
        <w:t>
      9. Стоимость методами затратного подхода С</w:t>
      </w:r>
      <w:r>
        <w:rPr>
          <w:rFonts w:ascii="Times New Roman"/>
          <w:b w:val="false"/>
          <w:i w:val="false"/>
          <w:color w:val="000000"/>
          <w:vertAlign w:val="subscript"/>
        </w:rPr>
        <w:t>затр</w:t>
      </w:r>
      <w:r>
        <w:rPr>
          <w:rFonts w:ascii="Times New Roman"/>
          <w:b w:val="false"/>
          <w:i w:val="false"/>
          <w:color w:val="000000"/>
          <w:sz w:val="28"/>
        </w:rPr>
        <w:t xml:space="preserve"> определяется как сумма стоимости участка земли С</w:t>
      </w:r>
      <w:r>
        <w:rPr>
          <w:rFonts w:ascii="Times New Roman"/>
          <w:b w:val="false"/>
          <w:i w:val="false"/>
          <w:color w:val="000000"/>
          <w:vertAlign w:val="subscript"/>
        </w:rPr>
        <w:t>зу</w:t>
      </w:r>
      <w:r>
        <w:rPr>
          <w:rFonts w:ascii="Times New Roman"/>
          <w:b w:val="false"/>
          <w:i w:val="false"/>
          <w:color w:val="000000"/>
          <w:vertAlign w:val="subscript"/>
        </w:rPr>
        <w:t xml:space="preserve"> </w:t>
      </w:r>
      <w:r>
        <w:rPr>
          <w:rFonts w:ascii="Times New Roman"/>
          <w:b w:val="false"/>
          <w:i w:val="false"/>
          <w:color w:val="000000"/>
          <w:sz w:val="28"/>
        </w:rPr>
        <w:t>и полной стоимости строительства С</w:t>
      </w:r>
      <w:r>
        <w:rPr>
          <w:rFonts w:ascii="Times New Roman"/>
          <w:b w:val="false"/>
          <w:i w:val="false"/>
          <w:color w:val="000000"/>
          <w:vertAlign w:val="subscript"/>
        </w:rPr>
        <w:t>пс</w:t>
      </w:r>
      <w:r>
        <w:rPr>
          <w:rFonts w:ascii="Times New Roman"/>
          <w:b w:val="false"/>
          <w:i w:val="false"/>
          <w:color w:val="000000"/>
          <w:sz w:val="28"/>
        </w:rPr>
        <w:t xml:space="preserve"> с учетом накопленного износа И</w:t>
      </w:r>
      <w:r>
        <w:rPr>
          <w:rFonts w:ascii="Times New Roman"/>
          <w:b w:val="false"/>
          <w:i w:val="false"/>
          <w:color w:val="000000"/>
          <w:vertAlign w:val="subscript"/>
        </w:rPr>
        <w:t>накопл</w:t>
      </w:r>
      <w:r>
        <w:rPr>
          <w:rFonts w:ascii="Times New Roman"/>
          <w:b w:val="false"/>
          <w:i w:val="false"/>
          <w:color w:val="000000"/>
          <w:sz w:val="28"/>
        </w:rPr>
        <w:t xml:space="preserve"> по формуле: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затр</w:t>
      </w:r>
      <w:r>
        <w:rPr>
          <w:rFonts w:ascii="Times New Roman"/>
          <w:b w:val="false"/>
          <w:i w:val="false"/>
          <w:color w:val="000000"/>
          <w:sz w:val="28"/>
        </w:rPr>
        <w:t xml:space="preserve"> = С</w:t>
      </w:r>
      <w:r>
        <w:rPr>
          <w:rFonts w:ascii="Times New Roman"/>
          <w:b w:val="false"/>
          <w:i w:val="false"/>
          <w:color w:val="000000"/>
          <w:vertAlign w:val="subscript"/>
        </w:rPr>
        <w:t>зу</w:t>
      </w:r>
      <w:r>
        <w:rPr>
          <w:rFonts w:ascii="Times New Roman"/>
          <w:b w:val="false"/>
          <w:i w:val="false"/>
          <w:color w:val="000000"/>
          <w:sz w:val="28"/>
        </w:rPr>
        <w:t>+ С</w:t>
      </w:r>
      <w:r>
        <w:rPr>
          <w:rFonts w:ascii="Times New Roman"/>
          <w:b w:val="false"/>
          <w:i w:val="false"/>
          <w:color w:val="000000"/>
          <w:vertAlign w:val="subscript"/>
        </w:rPr>
        <w:t>пс</w:t>
      </w:r>
      <w:r>
        <w:rPr>
          <w:rFonts w:ascii="Times New Roman"/>
          <w:b w:val="false"/>
          <w:i w:val="false"/>
          <w:color w:val="000000"/>
          <w:sz w:val="28"/>
        </w:rPr>
        <w:t>- И</w:t>
      </w:r>
      <w:r>
        <w:rPr>
          <w:rFonts w:ascii="Times New Roman"/>
          <w:b w:val="false"/>
          <w:i w:val="false"/>
          <w:color w:val="000000"/>
          <w:vertAlign w:val="subscript"/>
        </w:rPr>
        <w:t>накопл</w:t>
      </w:r>
    </w:p>
    <w:p>
      <w:pPr>
        <w:spacing w:after="0"/>
        <w:ind w:left="0"/>
        <w:jc w:val="both"/>
      </w:pPr>
      <w:r>
        <w:rPr>
          <w:rFonts w:ascii="Times New Roman"/>
          <w:b w:val="false"/>
          <w:i w:val="false"/>
          <w:color w:val="000000"/>
          <w:sz w:val="28"/>
        </w:rPr>
        <w:t>
      10. Определение стоимости недвижимости методами сравнительного подхода производится в следующей последовательности:</w:t>
      </w:r>
    </w:p>
    <w:p>
      <w:pPr>
        <w:spacing w:after="0"/>
        <w:ind w:left="0"/>
        <w:jc w:val="both"/>
      </w:pPr>
      <w:r>
        <w:rPr>
          <w:rFonts w:ascii="Times New Roman"/>
          <w:b w:val="false"/>
          <w:i w:val="false"/>
          <w:color w:val="000000"/>
          <w:sz w:val="28"/>
        </w:rPr>
        <w:t>
      1) анализ рыночной ситуации для аналогичных объектов недвижимости и выбор достоверной информации для анализа;</w:t>
      </w:r>
    </w:p>
    <w:p>
      <w:pPr>
        <w:spacing w:after="0"/>
        <w:ind w:left="0"/>
        <w:jc w:val="both"/>
      </w:pPr>
      <w:r>
        <w:rPr>
          <w:rFonts w:ascii="Times New Roman"/>
          <w:b w:val="false"/>
          <w:i w:val="false"/>
          <w:color w:val="000000"/>
          <w:sz w:val="28"/>
        </w:rPr>
        <w:t>
      2) определение подходящих единиц сравнения;</w:t>
      </w:r>
    </w:p>
    <w:p>
      <w:pPr>
        <w:spacing w:after="0"/>
        <w:ind w:left="0"/>
        <w:jc w:val="both"/>
      </w:pPr>
      <w:r>
        <w:rPr>
          <w:rFonts w:ascii="Times New Roman"/>
          <w:b w:val="false"/>
          <w:i w:val="false"/>
          <w:color w:val="000000"/>
          <w:sz w:val="28"/>
        </w:rPr>
        <w:t>
      3) выделение необходимых элементов сравнения;</w:t>
      </w:r>
    </w:p>
    <w:p>
      <w:pPr>
        <w:spacing w:after="0"/>
        <w:ind w:left="0"/>
        <w:jc w:val="both"/>
      </w:pPr>
      <w:r>
        <w:rPr>
          <w:rFonts w:ascii="Times New Roman"/>
          <w:b w:val="false"/>
          <w:i w:val="false"/>
          <w:color w:val="000000"/>
          <w:sz w:val="28"/>
        </w:rPr>
        <w:t>
      4) проведение корректировок стоимости единиц сравнения по элементам сравнения;</w:t>
      </w:r>
    </w:p>
    <w:p>
      <w:pPr>
        <w:spacing w:after="0"/>
        <w:ind w:left="0"/>
        <w:jc w:val="both"/>
      </w:pPr>
      <w:r>
        <w:rPr>
          <w:rFonts w:ascii="Times New Roman"/>
          <w:b w:val="false"/>
          <w:i w:val="false"/>
          <w:color w:val="000000"/>
          <w:sz w:val="28"/>
        </w:rPr>
        <w:t>
      5) приведение ряда скорректированных показателей стоимости для объектов сравнения к одному показателю или к диапазону стоимости объекта исследования.</w:t>
      </w:r>
    </w:p>
    <w:p>
      <w:pPr>
        <w:spacing w:after="0"/>
        <w:ind w:left="0"/>
        <w:jc w:val="both"/>
      </w:pPr>
      <w:r>
        <w:rPr>
          <w:rFonts w:ascii="Times New Roman"/>
          <w:b w:val="false"/>
          <w:i w:val="false"/>
          <w:color w:val="000000"/>
          <w:sz w:val="28"/>
        </w:rPr>
        <w:t>
      Критерием для выбора объектов сравнения является аналогичное наилучшее и наиболее эффективное использование.</w:t>
      </w:r>
    </w:p>
    <w:p>
      <w:pPr>
        <w:spacing w:after="0"/>
        <w:ind w:left="0"/>
        <w:jc w:val="both"/>
      </w:pPr>
      <w:r>
        <w:rPr>
          <w:rFonts w:ascii="Times New Roman"/>
          <w:b w:val="false"/>
          <w:i w:val="false"/>
          <w:color w:val="000000"/>
          <w:sz w:val="28"/>
        </w:rPr>
        <w:t>
      11. Определение стоимости недвижимости методами доходного подхода производится в следующей последовательности:</w:t>
      </w:r>
    </w:p>
    <w:p>
      <w:pPr>
        <w:spacing w:after="0"/>
        <w:ind w:left="0"/>
        <w:jc w:val="both"/>
      </w:pPr>
      <w:r>
        <w:rPr>
          <w:rFonts w:ascii="Times New Roman"/>
          <w:b w:val="false"/>
          <w:i w:val="false"/>
          <w:color w:val="000000"/>
          <w:sz w:val="28"/>
        </w:rPr>
        <w:t>
      1) прогнозирование будущих доходов, соответствующих наилучшему и наиболее эффективному использованию объекта недвижимости;</w:t>
      </w:r>
    </w:p>
    <w:p>
      <w:pPr>
        <w:spacing w:after="0"/>
        <w:ind w:left="0"/>
        <w:jc w:val="both"/>
      </w:pPr>
      <w:r>
        <w:rPr>
          <w:rFonts w:ascii="Times New Roman"/>
          <w:b w:val="false"/>
          <w:i w:val="false"/>
          <w:color w:val="000000"/>
          <w:sz w:val="28"/>
        </w:rPr>
        <w:t>
      2) конвертация будущих доходов в настоящую стоимость с помощью методов капитализации.</w:t>
      </w:r>
    </w:p>
    <w:p>
      <w:pPr>
        <w:spacing w:after="0"/>
        <w:ind w:left="0"/>
        <w:jc w:val="both"/>
      </w:pPr>
      <w:r>
        <w:rPr>
          <w:rFonts w:ascii="Times New Roman"/>
          <w:b w:val="false"/>
          <w:i w:val="false"/>
          <w:color w:val="000000"/>
          <w:sz w:val="28"/>
        </w:rPr>
        <w:t>
      Для пересчета будущих доходов применяют два метода капитализации, различающиеся исходными предпосылками - метод прямой капитализации и метод капитализации по норме отдачи (метод дисконтированных денежных потоков).</w:t>
      </w:r>
    </w:p>
    <w:p>
      <w:pPr>
        <w:spacing w:after="0"/>
        <w:ind w:left="0"/>
        <w:jc w:val="both"/>
      </w:pPr>
      <w:r>
        <w:rPr>
          <w:rFonts w:ascii="Times New Roman"/>
          <w:b w:val="false"/>
          <w:i w:val="false"/>
          <w:color w:val="000000"/>
          <w:sz w:val="28"/>
        </w:rPr>
        <w:t>
      12. При согласовании результатов исследования три подхода к определению стоимости независимы друг от друга и при наличии достоверной информации должны давать одну близкую по величине рыночную стоимость. На практике расчетные величины стоимости, полученные в результате применения разных подходов, не равны между собой и требуют согласования результатов исследования, которое производится методом анализа иерархий, либо другим приемлемым для данного исследования математическим методом.</w:t>
      </w:r>
    </w:p>
    <w:p>
      <w:pPr>
        <w:spacing w:after="0"/>
        <w:ind w:left="0"/>
        <w:jc w:val="both"/>
      </w:pPr>
      <w:r>
        <w:rPr>
          <w:rFonts w:ascii="Times New Roman"/>
          <w:b w:val="false"/>
          <w:i w:val="false"/>
          <w:color w:val="000000"/>
          <w:sz w:val="28"/>
        </w:rPr>
        <w:t>
      13. Установление стоимости объектов недвижимости производится путем применения методов, сгруппированных в затратный, сравнительный, доходный подходы.</w:t>
      </w:r>
    </w:p>
    <w:p>
      <w:pPr>
        <w:spacing w:after="0"/>
        <w:ind w:left="0"/>
        <w:jc w:val="both"/>
      </w:pPr>
      <w:r>
        <w:rPr>
          <w:rFonts w:ascii="Times New Roman"/>
          <w:b w:val="false"/>
          <w:i w:val="false"/>
          <w:color w:val="000000"/>
          <w:sz w:val="28"/>
        </w:rPr>
        <w:t>
      14. Затратный подход целесообразно применять для определения стоимости недвижимого имущества, рынок купли-продажи или аренды которого является ограниченным, а также при определении стоимости уникальных объектов, которые вообще не продаются. Для определения рыночной стоимости других объектов недвижимости затратный подход рекомендуется применять в случае, если их замещение или воспроизведение физически возможно и (или) экономически целесообразно.</w:t>
      </w:r>
    </w:p>
    <w:p>
      <w:pPr>
        <w:spacing w:after="0"/>
        <w:ind w:left="0"/>
        <w:jc w:val="both"/>
      </w:pPr>
      <w:r>
        <w:rPr>
          <w:rFonts w:ascii="Times New Roman"/>
          <w:b w:val="false"/>
          <w:i w:val="false"/>
          <w:color w:val="000000"/>
          <w:sz w:val="28"/>
        </w:rPr>
        <w:t>
      15. Расчет стоимости недвижимости на основе затратного подхода включает следующие основные этапы:</w:t>
      </w:r>
    </w:p>
    <w:p>
      <w:pPr>
        <w:spacing w:after="0"/>
        <w:ind w:left="0"/>
        <w:jc w:val="both"/>
      </w:pPr>
      <w:r>
        <w:rPr>
          <w:rFonts w:ascii="Times New Roman"/>
          <w:b w:val="false"/>
          <w:i w:val="false"/>
          <w:color w:val="000000"/>
          <w:sz w:val="28"/>
        </w:rPr>
        <w:t>
      1) расчет стоимости земельного участка;</w:t>
      </w:r>
    </w:p>
    <w:p>
      <w:pPr>
        <w:spacing w:after="0"/>
        <w:ind w:left="0"/>
        <w:jc w:val="both"/>
      </w:pPr>
      <w:r>
        <w:rPr>
          <w:rFonts w:ascii="Times New Roman"/>
          <w:b w:val="false"/>
          <w:i w:val="false"/>
          <w:color w:val="000000"/>
          <w:sz w:val="28"/>
        </w:rPr>
        <w:t>
      2) расчет полной стоимости строительства;</w:t>
      </w:r>
    </w:p>
    <w:p>
      <w:pPr>
        <w:spacing w:after="0"/>
        <w:ind w:left="0"/>
        <w:jc w:val="both"/>
      </w:pPr>
      <w:r>
        <w:rPr>
          <w:rFonts w:ascii="Times New Roman"/>
          <w:b w:val="false"/>
          <w:i w:val="false"/>
          <w:color w:val="000000"/>
          <w:sz w:val="28"/>
        </w:rPr>
        <w:t>
      3) оценка износа объекта оценки;</w:t>
      </w:r>
    </w:p>
    <w:p>
      <w:pPr>
        <w:spacing w:after="0"/>
        <w:ind w:left="0"/>
        <w:jc w:val="both"/>
      </w:pPr>
      <w:r>
        <w:rPr>
          <w:rFonts w:ascii="Times New Roman"/>
          <w:b w:val="false"/>
          <w:i w:val="false"/>
          <w:color w:val="000000"/>
          <w:sz w:val="28"/>
        </w:rPr>
        <w:t>
      4) оценка рыночной стоимости объекта оценки.</w:t>
      </w:r>
    </w:p>
    <w:p>
      <w:pPr>
        <w:spacing w:after="0"/>
        <w:ind w:left="0"/>
        <w:jc w:val="both"/>
      </w:pPr>
      <w:r>
        <w:rPr>
          <w:rFonts w:ascii="Times New Roman"/>
          <w:b w:val="false"/>
          <w:i w:val="false"/>
          <w:color w:val="000000"/>
          <w:sz w:val="28"/>
        </w:rPr>
        <w:t>
      16. Основными методами определения стоимости земельных участков являются методы: сравнения продаж, выделения, распределения, капитализации земельной ренты, остатка, предполагаемого использования.</w:t>
      </w:r>
    </w:p>
    <w:p>
      <w:pPr>
        <w:spacing w:after="0"/>
        <w:ind w:left="0"/>
        <w:jc w:val="both"/>
      </w:pPr>
      <w:r>
        <w:rPr>
          <w:rFonts w:ascii="Times New Roman"/>
          <w:b w:val="false"/>
          <w:i w:val="false"/>
          <w:color w:val="000000"/>
          <w:sz w:val="28"/>
        </w:rPr>
        <w:t>
      17. Полная стоимость строительства подразумевает стоимость строительства точной копии оцениваемого сооружения либо стоимость строительства на этом же участке современного сооружения, которое имеет полезность, равную полезности оцениваемого сооружения, или стоимость воспроизводства (замещения). Так как обе стоимости обеспечивают инвестору одинаковую полезность, то обе они могут рассматриваться как стоимость строительства для инвестора.</w:t>
      </w:r>
    </w:p>
    <w:p>
      <w:pPr>
        <w:spacing w:after="0"/>
        <w:ind w:left="0"/>
        <w:jc w:val="both"/>
      </w:pPr>
      <w:r>
        <w:rPr>
          <w:rFonts w:ascii="Times New Roman"/>
          <w:b w:val="false"/>
          <w:i w:val="false"/>
          <w:color w:val="000000"/>
          <w:sz w:val="28"/>
        </w:rPr>
        <w:t>
      Полная стоимость строительства включает стоимость строительства и предпринимательский доход, или, как его еще называют, прибыль предпринимателя.</w:t>
      </w:r>
    </w:p>
    <w:p>
      <w:pPr>
        <w:spacing w:after="0"/>
        <w:ind w:left="0"/>
        <w:jc w:val="both"/>
      </w:pPr>
      <w:r>
        <w:rPr>
          <w:rFonts w:ascii="Times New Roman"/>
          <w:b w:val="false"/>
          <w:i w:val="false"/>
          <w:color w:val="000000"/>
          <w:sz w:val="28"/>
        </w:rPr>
        <w:t>
      18. Стоимость строительства состоит из прямых издержек на строительство (расходов, непосредственно связанных со строительными работами на объекте) и косвенных издержек (расходов, необходимых для организации и сопровождения процесса строительства).</w:t>
      </w:r>
    </w:p>
    <w:p>
      <w:pPr>
        <w:spacing w:after="0"/>
        <w:ind w:left="0"/>
        <w:jc w:val="both"/>
      </w:pPr>
      <w:r>
        <w:rPr>
          <w:rFonts w:ascii="Times New Roman"/>
          <w:b w:val="false"/>
          <w:i w:val="false"/>
          <w:color w:val="000000"/>
          <w:sz w:val="28"/>
        </w:rPr>
        <w:t>
      19. К прямым издержкам относятся:</w:t>
      </w:r>
    </w:p>
    <w:p>
      <w:pPr>
        <w:spacing w:after="0"/>
        <w:ind w:left="0"/>
        <w:jc w:val="both"/>
      </w:pPr>
      <w:r>
        <w:rPr>
          <w:rFonts w:ascii="Times New Roman"/>
          <w:b w:val="false"/>
          <w:i w:val="false"/>
          <w:color w:val="000000"/>
          <w:sz w:val="28"/>
        </w:rPr>
        <w:t>
      1) стоимость строительных материалов, изделий и оборудования;</w:t>
      </w:r>
    </w:p>
    <w:p>
      <w:pPr>
        <w:spacing w:after="0"/>
        <w:ind w:left="0"/>
        <w:jc w:val="both"/>
      </w:pPr>
      <w:r>
        <w:rPr>
          <w:rFonts w:ascii="Times New Roman"/>
          <w:b w:val="false"/>
          <w:i w:val="false"/>
          <w:color w:val="000000"/>
          <w:sz w:val="28"/>
        </w:rPr>
        <w:t>
      2) стоимость эксплуатации строительных машин и механизмов;</w:t>
      </w:r>
    </w:p>
    <w:p>
      <w:pPr>
        <w:spacing w:after="0"/>
        <w:ind w:left="0"/>
        <w:jc w:val="both"/>
      </w:pPr>
      <w:r>
        <w:rPr>
          <w:rFonts w:ascii="Times New Roman"/>
          <w:b w:val="false"/>
          <w:i w:val="false"/>
          <w:color w:val="000000"/>
          <w:sz w:val="28"/>
        </w:rPr>
        <w:t>
      3) основная заработная плата строительных рабочих;</w:t>
      </w:r>
    </w:p>
    <w:p>
      <w:pPr>
        <w:spacing w:after="0"/>
        <w:ind w:left="0"/>
        <w:jc w:val="both"/>
      </w:pPr>
      <w:r>
        <w:rPr>
          <w:rFonts w:ascii="Times New Roman"/>
          <w:b w:val="false"/>
          <w:i w:val="false"/>
          <w:color w:val="000000"/>
          <w:sz w:val="28"/>
        </w:rPr>
        <w:t>
      4) стоимость временных зданий, сооружений и инженерных сетей;</w:t>
      </w:r>
    </w:p>
    <w:p>
      <w:pPr>
        <w:spacing w:after="0"/>
        <w:ind w:left="0"/>
        <w:jc w:val="both"/>
      </w:pPr>
      <w:r>
        <w:rPr>
          <w:rFonts w:ascii="Times New Roman"/>
          <w:b w:val="false"/>
          <w:i w:val="false"/>
          <w:color w:val="000000"/>
          <w:sz w:val="28"/>
        </w:rPr>
        <w:t>
      5) прибыль и накладные расходы подрядчика.</w:t>
      </w:r>
    </w:p>
    <w:p>
      <w:pPr>
        <w:spacing w:after="0"/>
        <w:ind w:left="0"/>
        <w:jc w:val="both"/>
      </w:pPr>
      <w:r>
        <w:rPr>
          <w:rFonts w:ascii="Times New Roman"/>
          <w:b w:val="false"/>
          <w:i w:val="false"/>
          <w:color w:val="000000"/>
          <w:sz w:val="28"/>
        </w:rPr>
        <w:t>
      20. К косвенным издержкам относятся:</w:t>
      </w:r>
    </w:p>
    <w:p>
      <w:pPr>
        <w:spacing w:after="0"/>
        <w:ind w:left="0"/>
        <w:jc w:val="both"/>
      </w:pPr>
      <w:r>
        <w:rPr>
          <w:rFonts w:ascii="Times New Roman"/>
          <w:b w:val="false"/>
          <w:i w:val="false"/>
          <w:color w:val="000000"/>
          <w:sz w:val="28"/>
        </w:rPr>
        <w:t>
      1) затраты на подготовку территории строительства;</w:t>
      </w:r>
    </w:p>
    <w:p>
      <w:pPr>
        <w:spacing w:after="0"/>
        <w:ind w:left="0"/>
        <w:jc w:val="both"/>
      </w:pPr>
      <w:r>
        <w:rPr>
          <w:rFonts w:ascii="Times New Roman"/>
          <w:b w:val="false"/>
          <w:i w:val="false"/>
          <w:color w:val="000000"/>
          <w:sz w:val="28"/>
        </w:rPr>
        <w:t>
      2) затраты на проектные и изыскательские работы;</w:t>
      </w:r>
    </w:p>
    <w:p>
      <w:pPr>
        <w:spacing w:after="0"/>
        <w:ind w:left="0"/>
        <w:jc w:val="both"/>
      </w:pPr>
      <w:r>
        <w:rPr>
          <w:rFonts w:ascii="Times New Roman"/>
          <w:b w:val="false"/>
          <w:i w:val="false"/>
          <w:color w:val="000000"/>
          <w:sz w:val="28"/>
        </w:rPr>
        <w:t>
      3) прочие затраты и работы;</w:t>
      </w:r>
    </w:p>
    <w:p>
      <w:pPr>
        <w:spacing w:after="0"/>
        <w:ind w:left="0"/>
        <w:jc w:val="both"/>
      </w:pPr>
      <w:r>
        <w:rPr>
          <w:rFonts w:ascii="Times New Roman"/>
          <w:b w:val="false"/>
          <w:i w:val="false"/>
          <w:color w:val="000000"/>
          <w:sz w:val="28"/>
        </w:rPr>
        <w:t>
      4) содержание дирекции (технический надзор) строящегося предприятия (учреждения), затраты на авторский надзор;</w:t>
      </w:r>
    </w:p>
    <w:p>
      <w:pPr>
        <w:spacing w:after="0"/>
        <w:ind w:left="0"/>
        <w:jc w:val="both"/>
      </w:pPr>
      <w:r>
        <w:rPr>
          <w:rFonts w:ascii="Times New Roman"/>
          <w:b w:val="false"/>
          <w:i w:val="false"/>
          <w:color w:val="000000"/>
          <w:sz w:val="28"/>
        </w:rPr>
        <w:t>
      5) другие (нетрадиционные) виды косвенных расходов.</w:t>
      </w:r>
    </w:p>
    <w:p>
      <w:pPr>
        <w:spacing w:after="0"/>
        <w:ind w:left="0"/>
        <w:jc w:val="both"/>
      </w:pPr>
      <w:r>
        <w:rPr>
          <w:rFonts w:ascii="Times New Roman"/>
          <w:b w:val="false"/>
          <w:i w:val="false"/>
          <w:color w:val="000000"/>
          <w:sz w:val="28"/>
        </w:rPr>
        <w:t>
      21. Расчеты значений прямых издержек могут быть выполнены с помощью следующих методов:</w:t>
      </w:r>
    </w:p>
    <w:p>
      <w:pPr>
        <w:spacing w:after="0"/>
        <w:ind w:left="0"/>
        <w:jc w:val="both"/>
      </w:pPr>
      <w:r>
        <w:rPr>
          <w:rFonts w:ascii="Times New Roman"/>
          <w:b w:val="false"/>
          <w:i w:val="false"/>
          <w:color w:val="000000"/>
          <w:sz w:val="28"/>
        </w:rPr>
        <w:t>
      1) метод поэлементного расчета - определение стоимости воспроизводства или замещения на основе использования сборников единых районных единичных расценок, сметных норм и правил, сметных норм и расценок и других нормативов;</w:t>
      </w:r>
    </w:p>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w:t>
      </w:r>
    </w:p>
    <w:p>
      <w:pPr>
        <w:spacing w:after="0"/>
        <w:ind w:left="0"/>
        <w:jc w:val="both"/>
      </w:pPr>
      <w:r>
        <w:rPr>
          <w:rFonts w:ascii="Times New Roman"/>
          <w:b w:val="false"/>
          <w:i w:val="false"/>
          <w:color w:val="000000"/>
          <w:sz w:val="28"/>
        </w:rPr>
        <w:t>
      3) метод удельных показателей - способ определения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 (койко-место, МВт, тыс.тн, ското-место и т.п.);</w:t>
      </w:r>
    </w:p>
    <w:p>
      <w:pPr>
        <w:spacing w:after="0"/>
        <w:ind w:left="0"/>
        <w:jc w:val="both"/>
      </w:pPr>
      <w:r>
        <w:rPr>
          <w:rFonts w:ascii="Times New Roman"/>
          <w:b w:val="false"/>
          <w:i w:val="false"/>
          <w:color w:val="000000"/>
          <w:sz w:val="28"/>
        </w:rPr>
        <w:t>
      4) индексный метод – способ корректировки балансовой стоимости объекта на соответствующий тренд – произведение индексов изменения стоимости строительства в течение хронологического возраста недвижимости.</w:t>
      </w:r>
    </w:p>
    <w:p>
      <w:pPr>
        <w:spacing w:after="0"/>
        <w:ind w:left="0"/>
        <w:jc w:val="both"/>
      </w:pPr>
      <w:r>
        <w:rPr>
          <w:rFonts w:ascii="Times New Roman"/>
          <w:b w:val="false"/>
          <w:i w:val="false"/>
          <w:color w:val="000000"/>
          <w:sz w:val="28"/>
        </w:rPr>
        <w:t>
      22. Значения косвенных издержек определяются как процент от прямых издержек по рыночным данным.</w:t>
      </w:r>
    </w:p>
    <w:p>
      <w:pPr>
        <w:spacing w:after="0"/>
        <w:ind w:left="0"/>
        <w:jc w:val="both"/>
      </w:pPr>
      <w:r>
        <w:rPr>
          <w:rFonts w:ascii="Times New Roman"/>
          <w:b w:val="false"/>
          <w:i w:val="false"/>
          <w:color w:val="000000"/>
          <w:sz w:val="28"/>
        </w:rPr>
        <w:t>
      23. Прибыль предпринимателя — это установленная рынком цифра, отражающая сумму, которую предприниматель ожидает получить в виде премии за использование своего капитала, инвестированного в строительный объект. Значение прибыли предпринимателя принимается по рыночным данным.</w:t>
      </w:r>
    </w:p>
    <w:p>
      <w:pPr>
        <w:spacing w:after="0"/>
        <w:ind w:left="0"/>
        <w:jc w:val="both"/>
      </w:pPr>
      <w:r>
        <w:rPr>
          <w:rFonts w:ascii="Times New Roman"/>
          <w:b w:val="false"/>
          <w:i w:val="false"/>
          <w:color w:val="000000"/>
          <w:sz w:val="28"/>
        </w:rPr>
        <w:t>
      24. Величина накопленного износа недвижимого имущества определяется в совокупности физического, функционального и внешнего (экономического) износов:</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накопл</w:t>
      </w:r>
      <w:r>
        <w:rPr>
          <w:rFonts w:ascii="Times New Roman"/>
          <w:b w:val="false"/>
          <w:i w:val="false"/>
          <w:color w:val="000000"/>
          <w:sz w:val="28"/>
        </w:rPr>
        <w:t>= И</w:t>
      </w:r>
      <w:r>
        <w:rPr>
          <w:rFonts w:ascii="Times New Roman"/>
          <w:b w:val="false"/>
          <w:i w:val="false"/>
          <w:color w:val="000000"/>
          <w:vertAlign w:val="subscript"/>
        </w:rPr>
        <w:t>физ</w:t>
      </w:r>
      <w:r>
        <w:rPr>
          <w:rFonts w:ascii="Times New Roman"/>
          <w:b w:val="false"/>
          <w:i w:val="false"/>
          <w:color w:val="000000"/>
          <w:sz w:val="28"/>
        </w:rPr>
        <w:t xml:space="preserve"> + И</w:t>
      </w:r>
      <w:r>
        <w:rPr>
          <w:rFonts w:ascii="Times New Roman"/>
          <w:b w:val="false"/>
          <w:i w:val="false"/>
          <w:color w:val="000000"/>
          <w:vertAlign w:val="subscript"/>
        </w:rPr>
        <w:t>функц</w:t>
      </w:r>
      <w:r>
        <w:rPr>
          <w:rFonts w:ascii="Times New Roman"/>
          <w:b w:val="false"/>
          <w:i w:val="false"/>
          <w:color w:val="000000"/>
          <w:sz w:val="28"/>
        </w:rPr>
        <w:t xml:space="preserve"> + И</w:t>
      </w:r>
      <w:r>
        <w:rPr>
          <w:rFonts w:ascii="Times New Roman"/>
          <w:b w:val="false"/>
          <w:i w:val="false"/>
          <w:color w:val="000000"/>
          <w:vertAlign w:val="subscript"/>
        </w:rPr>
        <w:t>внеш</w:t>
      </w:r>
    </w:p>
    <w:p>
      <w:pPr>
        <w:spacing w:after="0"/>
        <w:ind w:left="0"/>
        <w:jc w:val="both"/>
      </w:pPr>
      <w:r>
        <w:rPr>
          <w:rFonts w:ascii="Times New Roman"/>
          <w:b w:val="false"/>
          <w:i w:val="false"/>
          <w:color w:val="000000"/>
          <w:sz w:val="28"/>
        </w:rPr>
        <w:t>
      Износ относится к устранимому, если затраты на его исправление меньше, чем добавляемая при этом стоимость. И наоборот, износ относится к неисправимому, если затраты на исправление больше, чем добавленная стоимость сооружения.</w:t>
      </w:r>
    </w:p>
    <w:p>
      <w:pPr>
        <w:spacing w:after="0"/>
        <w:ind w:left="0"/>
        <w:jc w:val="both"/>
      </w:pPr>
      <w:r>
        <w:rPr>
          <w:rFonts w:ascii="Times New Roman"/>
          <w:b w:val="false"/>
          <w:i w:val="false"/>
          <w:color w:val="000000"/>
          <w:sz w:val="28"/>
        </w:rPr>
        <w:t>
      25. Физический износ И</w:t>
      </w:r>
      <w:r>
        <w:rPr>
          <w:rFonts w:ascii="Times New Roman"/>
          <w:b w:val="false"/>
          <w:i w:val="false"/>
          <w:color w:val="000000"/>
          <w:vertAlign w:val="subscript"/>
        </w:rPr>
        <w:t>физ</w:t>
      </w:r>
      <w:r>
        <w:rPr>
          <w:rFonts w:ascii="Times New Roman"/>
          <w:b w:val="false"/>
          <w:i w:val="false"/>
          <w:color w:val="000000"/>
          <w:sz w:val="28"/>
        </w:rPr>
        <w:t xml:space="preserve">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 Уменьшение начальной восстановительной стоимости связано с затратами, необходимыми для ремонта или восстановления (отделочные работы, ремонт конструкций и другие затраты). Физический износ бывает устранимый и неустранимый.</w:t>
      </w:r>
    </w:p>
    <w:p>
      <w:pPr>
        <w:spacing w:after="0"/>
        <w:ind w:left="0"/>
        <w:jc w:val="both"/>
      </w:pPr>
      <w:r>
        <w:rPr>
          <w:rFonts w:ascii="Times New Roman"/>
          <w:b w:val="false"/>
          <w:i w:val="false"/>
          <w:color w:val="000000"/>
          <w:sz w:val="28"/>
        </w:rPr>
        <w:t>
      26. Устранимый физический износ равен сумме затрат на устранение (создание, замену, текущий ремонт) признаков физического износа. Неустранимый физический износ рассчитывается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сроку экономической жизни, который принимается по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 Нормативный срок экономической жизни конструктивных элементов определяется по официально установленным нормативам. В случае отсутствия нормативов и/или при соответствующем обосновании, физический износ может оцениваться по техническому состоянию конструктивного элемента на дату проведения исследования. Этот методический прием выражается формулой</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физ</w:t>
      </w:r>
      <w:r>
        <w:rPr>
          <w:rFonts w:ascii="Times New Roman"/>
          <w:b w:val="false"/>
          <w:i w:val="false"/>
          <w:color w:val="000000"/>
          <w:sz w:val="28"/>
        </w:rPr>
        <w:t xml:space="preserve"> = (</w:t>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J</w:t>
      </w:r>
      <w:r>
        <w:rPr>
          <w:rFonts w:ascii="Times New Roman"/>
          <w:b w:val="false"/>
          <w:i w:val="false"/>
          <w:color w:val="000000"/>
          <w:vertAlign w:val="subscript"/>
        </w:rPr>
        <w:t>i</w:t>
      </w:r>
      <w:r>
        <w:rPr>
          <w:rFonts w:ascii="Times New Roman"/>
          <w:b w:val="false"/>
          <w:i w:val="false"/>
          <w:color w:val="000000"/>
          <w:sz w:val="28"/>
        </w:rPr>
        <w:t>) / 100,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w:t>
      </w:r>
      <w:r>
        <w:rPr>
          <w:rFonts w:ascii="Times New Roman"/>
          <w:b w:val="false"/>
          <w:i w:val="false"/>
          <w:color w:val="000000"/>
          <w:vertAlign w:val="subscript"/>
        </w:rPr>
        <w:t>физ</w:t>
      </w:r>
      <w:r>
        <w:rPr>
          <w:rFonts w:ascii="Times New Roman"/>
          <w:b w:val="false"/>
          <w:i w:val="false"/>
          <w:color w:val="000000"/>
          <w:sz w:val="28"/>
        </w:rPr>
        <w:t>– общий физический износ здания,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физический износ i – того конструктивного элемента, %;</w:t>
      </w:r>
    </w:p>
    <w:p>
      <w:pPr>
        <w:spacing w:after="0"/>
        <w:ind w:left="0"/>
        <w:jc w:val="both"/>
      </w:pPr>
      <w:r>
        <w:rPr>
          <w:rFonts w:ascii="Times New Roman"/>
          <w:b w:val="false"/>
          <w:i w:val="false"/>
          <w:color w:val="000000"/>
          <w:sz w:val="28"/>
        </w:rPr>
        <w:t>
      J</w:t>
      </w:r>
      <w:r>
        <w:rPr>
          <w:rFonts w:ascii="Times New Roman"/>
          <w:b w:val="false"/>
          <w:i w:val="false"/>
          <w:color w:val="000000"/>
          <w:vertAlign w:val="subscript"/>
        </w:rPr>
        <w:t>i</w:t>
      </w:r>
      <w:r>
        <w:rPr>
          <w:rFonts w:ascii="Times New Roman"/>
          <w:b w:val="false"/>
          <w:i w:val="false"/>
          <w:color w:val="000000"/>
          <w:sz w:val="28"/>
        </w:rPr>
        <w:t>- удельный вес стоимости i – того конструктивного элемента в общей стоимости здания, %.</w:t>
      </w:r>
    </w:p>
    <w:p>
      <w:pPr>
        <w:spacing w:after="0"/>
        <w:ind w:left="0"/>
        <w:jc w:val="both"/>
      </w:pPr>
      <w:r>
        <w:rPr>
          <w:rFonts w:ascii="Times New Roman"/>
          <w:b w:val="false"/>
          <w:i w:val="false"/>
          <w:color w:val="000000"/>
          <w:sz w:val="28"/>
        </w:rPr>
        <w:t>
      27. Функциональный износ И</w:t>
      </w:r>
      <w:r>
        <w:rPr>
          <w:rFonts w:ascii="Times New Roman"/>
          <w:b w:val="false"/>
          <w:i w:val="false"/>
          <w:color w:val="000000"/>
          <w:vertAlign w:val="subscript"/>
        </w:rPr>
        <w:t>функц</w:t>
      </w:r>
      <w:r>
        <w:rPr>
          <w:rFonts w:ascii="Times New Roman"/>
          <w:b w:val="false"/>
          <w:i w:val="false"/>
          <w:color w:val="000000"/>
          <w:sz w:val="28"/>
        </w:rPr>
        <w:t xml:space="preserve"> - потеря стоимости объекта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p>
      <w:pPr>
        <w:spacing w:after="0"/>
        <w:ind w:left="0"/>
        <w:jc w:val="both"/>
      </w:pPr>
      <w:r>
        <w:rPr>
          <w:rFonts w:ascii="Times New Roman"/>
          <w:b w:val="false"/>
          <w:i w:val="false"/>
          <w:color w:val="000000"/>
          <w:sz w:val="28"/>
        </w:rPr>
        <w:t>
      Теоретически функциональный износ представляет собой разницу между величинами стоимости воспроизводства здания и стоимости его замещения.</w:t>
      </w:r>
    </w:p>
    <w:p>
      <w:pPr>
        <w:spacing w:after="0"/>
        <w:ind w:left="0"/>
        <w:jc w:val="both"/>
      </w:pPr>
      <w:r>
        <w:rPr>
          <w:rFonts w:ascii="Times New Roman"/>
          <w:b w:val="false"/>
          <w:i w:val="false"/>
          <w:color w:val="000000"/>
          <w:sz w:val="28"/>
        </w:rPr>
        <w:t>
      Функциональный износ бывает устранимый и неустранимый.</w:t>
      </w:r>
    </w:p>
    <w:p>
      <w:pPr>
        <w:spacing w:after="0"/>
        <w:ind w:left="0"/>
        <w:jc w:val="both"/>
      </w:pPr>
      <w:r>
        <w:rPr>
          <w:rFonts w:ascii="Times New Roman"/>
          <w:b w:val="false"/>
          <w:i w:val="false"/>
          <w:color w:val="000000"/>
          <w:sz w:val="28"/>
        </w:rPr>
        <w:t>
      Устранимый функциональный износ равен сумме затрат на текущий ремонт элементов, которые не соответствуют по качеству текущим стандартам.</w:t>
      </w:r>
    </w:p>
    <w:p>
      <w:pPr>
        <w:spacing w:after="0"/>
        <w:ind w:left="0"/>
        <w:jc w:val="both"/>
      </w:pPr>
      <w:r>
        <w:rPr>
          <w:rFonts w:ascii="Times New Roman"/>
          <w:b w:val="false"/>
          <w:i w:val="false"/>
          <w:color w:val="000000"/>
          <w:sz w:val="28"/>
        </w:rPr>
        <w:t>
      Исходя из техники расчетов, устранимый функциональный износ оценивается по трем группам факторов, обусловленных:</w:t>
      </w:r>
    </w:p>
    <w:p>
      <w:pPr>
        <w:spacing w:after="0"/>
        <w:ind w:left="0"/>
        <w:jc w:val="both"/>
      </w:pPr>
      <w:r>
        <w:rPr>
          <w:rFonts w:ascii="Times New Roman"/>
          <w:b w:val="false"/>
          <w:i w:val="false"/>
          <w:color w:val="000000"/>
          <w:sz w:val="28"/>
        </w:rPr>
        <w:t>
      1) недостаточностью отдельных элементов здания или их качественных характеристик;</w:t>
      </w:r>
    </w:p>
    <w:p>
      <w:pPr>
        <w:spacing w:after="0"/>
        <w:ind w:left="0"/>
        <w:jc w:val="both"/>
      </w:pPr>
      <w:r>
        <w:rPr>
          <w:rFonts w:ascii="Times New Roman"/>
          <w:b w:val="false"/>
          <w:i w:val="false"/>
          <w:color w:val="000000"/>
          <w:sz w:val="28"/>
        </w:rPr>
        <w:t>
      2) потребностями в замене или модернизации элементов;</w:t>
      </w:r>
    </w:p>
    <w:p>
      <w:pPr>
        <w:spacing w:after="0"/>
        <w:ind w:left="0"/>
        <w:jc w:val="both"/>
      </w:pPr>
      <w:r>
        <w:rPr>
          <w:rFonts w:ascii="Times New Roman"/>
          <w:b w:val="false"/>
          <w:i w:val="false"/>
          <w:color w:val="000000"/>
          <w:sz w:val="28"/>
        </w:rPr>
        <w:t>
      3) переизбытком отдельных элементов, так называемых сверхулучшений.</w:t>
      </w:r>
    </w:p>
    <w:p>
      <w:pPr>
        <w:spacing w:after="0"/>
        <w:ind w:left="0"/>
        <w:jc w:val="both"/>
      </w:pPr>
      <w:r>
        <w:rPr>
          <w:rFonts w:ascii="Times New Roman"/>
          <w:b w:val="false"/>
          <w:i w:val="false"/>
          <w:color w:val="000000"/>
          <w:sz w:val="28"/>
        </w:rPr>
        <w:t>
      Во всех случаях устранимый функциональный износ оценивается по стоимости его ликвидации.</w:t>
      </w:r>
    </w:p>
    <w:p>
      <w:pPr>
        <w:spacing w:after="0"/>
        <w:ind w:left="0"/>
        <w:jc w:val="both"/>
      </w:pPr>
      <w:r>
        <w:rPr>
          <w:rFonts w:ascii="Times New Roman"/>
          <w:b w:val="false"/>
          <w:i w:val="false"/>
          <w:color w:val="000000"/>
          <w:sz w:val="28"/>
        </w:rPr>
        <w:t>
      Неустранимый функциональный износ рассчитывается путем капитализации потери дохода, либо как потеря мощности (использования) в связи с низким качеством недвижимости.</w:t>
      </w:r>
    </w:p>
    <w:p>
      <w:pPr>
        <w:spacing w:after="0"/>
        <w:ind w:left="0"/>
        <w:jc w:val="both"/>
      </w:pPr>
      <w:r>
        <w:rPr>
          <w:rFonts w:ascii="Times New Roman"/>
          <w:b w:val="false"/>
          <w:i w:val="false"/>
          <w:color w:val="000000"/>
          <w:sz w:val="28"/>
        </w:rPr>
        <w:t>
      Неустранимый функциональный износ оценивается по двум группам факторов, обусловленных недостаточностью отдельных элементов здания или их качественных характеристик и переизбытком отдельных элементов (сверхулучшений).</w:t>
      </w:r>
    </w:p>
    <w:p>
      <w:pPr>
        <w:spacing w:after="0"/>
        <w:ind w:left="0"/>
        <w:jc w:val="both"/>
      </w:pPr>
      <w:r>
        <w:rPr>
          <w:rFonts w:ascii="Times New Roman"/>
          <w:b w:val="false"/>
          <w:i w:val="false"/>
          <w:color w:val="000000"/>
          <w:sz w:val="28"/>
        </w:rPr>
        <w:t>
      Величина потерь чистого дохода устанавливается из рыночных сравнений арендной платы за здания, имеющие соответствующие элементы улучшений и не обладающие ими.</w:t>
      </w:r>
    </w:p>
    <w:p>
      <w:pPr>
        <w:spacing w:after="0"/>
        <w:ind w:left="0"/>
        <w:jc w:val="both"/>
      </w:pPr>
      <w:r>
        <w:rPr>
          <w:rFonts w:ascii="Times New Roman"/>
          <w:b w:val="false"/>
          <w:i w:val="false"/>
          <w:color w:val="000000"/>
          <w:sz w:val="28"/>
        </w:rPr>
        <w:t>
      Неустранимый функциональный износ вследствие переизбытка отдельных элементов оценивается как восстановительная стоимость этих элементов за вычетом их физического износа и с добавлением алгебраической суммы всех текущих расходов и доходов владельцев, связанных с использованием сверхулучшений.</w:t>
      </w:r>
    </w:p>
    <w:p>
      <w:pPr>
        <w:spacing w:after="0"/>
        <w:ind w:left="0"/>
        <w:jc w:val="both"/>
      </w:pPr>
      <w:r>
        <w:rPr>
          <w:rFonts w:ascii="Times New Roman"/>
          <w:b w:val="false"/>
          <w:i w:val="false"/>
          <w:color w:val="000000"/>
          <w:sz w:val="28"/>
        </w:rPr>
        <w:t>
      28. Внешний (экономический) износ И</w:t>
      </w:r>
      <w:r>
        <w:rPr>
          <w:rFonts w:ascii="Times New Roman"/>
          <w:b w:val="false"/>
          <w:i w:val="false"/>
          <w:color w:val="000000"/>
          <w:vertAlign w:val="subscript"/>
        </w:rPr>
        <w:t>внеш</w:t>
      </w:r>
      <w:r>
        <w:rPr>
          <w:rFonts w:ascii="Times New Roman"/>
          <w:b w:val="false"/>
          <w:i w:val="false"/>
          <w:color w:val="000000"/>
          <w:sz w:val="28"/>
        </w:rPr>
        <w:t xml:space="preserve">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p>
      <w:pPr>
        <w:spacing w:after="0"/>
        <w:ind w:left="0"/>
        <w:jc w:val="both"/>
      </w:pPr>
      <w:r>
        <w:rPr>
          <w:rFonts w:ascii="Times New Roman"/>
          <w:b w:val="false"/>
          <w:i w:val="false"/>
          <w:color w:val="000000"/>
          <w:sz w:val="28"/>
        </w:rPr>
        <w:t>
      Воздействие окружения объекта на его стоимость можно измерить через эффективный возраст здания. Однако более достоверные результаты способно дать непосредственное измерение реакции рынка на изменение самого имущества и его окружения, которое проявляется в двух формах: изменении арендной платы и цен продаж. При этом возможны два подхода к изменению внешнего износа - капитализация потери доходов из-за внешнего воздействия и сравнение продаж аналогичных объектов при наличии и без учета внешних воздействий.</w:t>
      </w:r>
    </w:p>
    <w:p>
      <w:pPr>
        <w:spacing w:after="0"/>
        <w:ind w:left="0"/>
        <w:jc w:val="both"/>
      </w:pPr>
      <w:r>
        <w:rPr>
          <w:rFonts w:ascii="Times New Roman"/>
          <w:b w:val="false"/>
          <w:i w:val="false"/>
          <w:color w:val="000000"/>
          <w:sz w:val="28"/>
        </w:rPr>
        <w:t>
      Один из примеров расчета износа внешнего воздействия:</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внеш</w:t>
      </w:r>
      <w:r>
        <w:rPr>
          <w:rFonts w:ascii="Times New Roman"/>
          <w:b w:val="false"/>
          <w:i w:val="false"/>
          <w:color w:val="000000"/>
          <w:sz w:val="28"/>
        </w:rPr>
        <w:t xml:space="preserve"> = 1 – (А/В)</w:t>
      </w:r>
      <w:r>
        <w:rPr>
          <w:rFonts w:ascii="Times New Roman"/>
          <w:b w:val="false"/>
          <w:i w:val="false"/>
          <w:color w:val="000000"/>
          <w:vertAlign w:val="superscript"/>
        </w:rPr>
        <w:t>0,7</w:t>
      </w: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внеш</w:t>
      </w:r>
      <w:r>
        <w:rPr>
          <w:rFonts w:ascii="Times New Roman"/>
          <w:b w:val="false"/>
          <w:i w:val="false"/>
          <w:color w:val="000000"/>
          <w:sz w:val="28"/>
        </w:rPr>
        <w:t xml:space="preserve"> - внешний (экономический) износ здания, %;</w:t>
      </w:r>
    </w:p>
    <w:p>
      <w:pPr>
        <w:spacing w:after="0"/>
        <w:ind w:left="0"/>
        <w:jc w:val="both"/>
      </w:pPr>
      <w:r>
        <w:rPr>
          <w:rFonts w:ascii="Times New Roman"/>
          <w:b w:val="false"/>
          <w:i w:val="false"/>
          <w:color w:val="000000"/>
          <w:sz w:val="28"/>
        </w:rPr>
        <w:t>
      В – стоимость воспроизводства здания (восстановительная стоимость);</w:t>
      </w:r>
    </w:p>
    <w:p>
      <w:pPr>
        <w:spacing w:after="0"/>
        <w:ind w:left="0"/>
        <w:jc w:val="both"/>
      </w:pPr>
      <w:r>
        <w:rPr>
          <w:rFonts w:ascii="Times New Roman"/>
          <w:b w:val="false"/>
          <w:i w:val="false"/>
          <w:color w:val="000000"/>
          <w:sz w:val="28"/>
        </w:rPr>
        <w:t>
      А - рыночная стоимость аналогичных объектов, установленная из анализа продаж аналогичных объектов на рынке недвижимости.</w:t>
      </w:r>
    </w:p>
    <w:p>
      <w:pPr>
        <w:spacing w:after="0"/>
        <w:ind w:left="0"/>
        <w:jc w:val="both"/>
      </w:pPr>
      <w:r>
        <w:rPr>
          <w:rFonts w:ascii="Times New Roman"/>
          <w:b w:val="false"/>
          <w:i w:val="false"/>
          <w:color w:val="000000"/>
          <w:sz w:val="28"/>
        </w:rPr>
        <w:t>
      29. В Приложениях 1 и 2 к настоящей методике приведены рекомендуемые примеры расчета величины удельного веса и физического износа конструктивных элементов строений с применением, а также определения стоимости объектов недвижимости методом укрупненных обобщенных показателей стоимости в рамках затратного подхода.</w:t>
      </w:r>
    </w:p>
    <w:p>
      <w:pPr>
        <w:spacing w:after="0"/>
        <w:ind w:left="0"/>
        <w:jc w:val="left"/>
      </w:pPr>
      <w:r>
        <w:rPr>
          <w:rFonts w:ascii="Times New Roman"/>
          <w:b/>
          <w:i w:val="false"/>
          <w:color w:val="000000"/>
        </w:rPr>
        <w:t xml:space="preserve"> 5. Метод сравнительного подхода</w:t>
      </w:r>
    </w:p>
    <w:p>
      <w:pPr>
        <w:spacing w:after="0"/>
        <w:ind w:left="0"/>
        <w:jc w:val="both"/>
      </w:pPr>
      <w:r>
        <w:rPr>
          <w:rFonts w:ascii="Times New Roman"/>
          <w:b w:val="false"/>
          <w:i w:val="false"/>
          <w:color w:val="000000"/>
          <w:sz w:val="28"/>
        </w:rPr>
        <w:t>
      30. Наиболее распространенными при использовании сравнительного подхода к оценке имущества являются метод рыночной информации и метод сравнительного анализа продаж. Оба они основаны на принципе замещения – покупатель не купит объект, если его стоимость превышает затраты на приобретение на рынке схожего объекта, обладающего такой же полезностью. Поэтому, предполагается, что цены, по которым объекты выставляются на продажу или по которым состоялись сделки купли-продажи, отражают их рыночную стоимость.</w:t>
      </w:r>
    </w:p>
    <w:p>
      <w:pPr>
        <w:spacing w:after="0"/>
        <w:ind w:left="0"/>
        <w:jc w:val="both"/>
      </w:pPr>
      <w:r>
        <w:rPr>
          <w:rFonts w:ascii="Times New Roman"/>
          <w:b w:val="false"/>
          <w:i w:val="false"/>
          <w:color w:val="000000"/>
          <w:sz w:val="28"/>
        </w:rPr>
        <w:t>
      31. Метод рыночной информации основан на анализе спроса и предложения по объектам, аналогичных оцениваемому объекту. При этом он требует дополнительного сбора информации с целью выявления возможного отличия цены предложения от цены, которая сложится при непосредственном совершении сделки купли-продажи.</w:t>
      </w:r>
    </w:p>
    <w:p>
      <w:pPr>
        <w:spacing w:after="0"/>
        <w:ind w:left="0"/>
        <w:jc w:val="both"/>
      </w:pPr>
      <w:r>
        <w:rPr>
          <w:rFonts w:ascii="Times New Roman"/>
          <w:b w:val="false"/>
          <w:i w:val="false"/>
          <w:color w:val="000000"/>
          <w:sz w:val="28"/>
        </w:rPr>
        <w:t>
      Метод сравнительного анализа продаж заключается в анализе фактических сделок купли-продажи и сравнении объектов, по которым эти сделки проводились, с оцениваемым объектом. Поэтому, при применении данного метода необходимой является достоверность и полнота информации.</w:t>
      </w:r>
    </w:p>
    <w:p>
      <w:pPr>
        <w:spacing w:after="0"/>
        <w:ind w:left="0"/>
        <w:jc w:val="both"/>
      </w:pPr>
      <w:r>
        <w:rPr>
          <w:rFonts w:ascii="Times New Roman"/>
          <w:b w:val="false"/>
          <w:i w:val="false"/>
          <w:color w:val="000000"/>
          <w:sz w:val="28"/>
        </w:rPr>
        <w:t>
      Оба метода в наибольшей степени применимы к развитым секторам рынка, например рынку жилья, коммерческой недвижимости. При наличии достаточного количества достоверной информации о недавних продажах подобных объектов метод сравнения продаж позволяет получить результат, максимально близко отражающий отношение рынка к объекту исследования.</w:t>
      </w:r>
    </w:p>
    <w:p>
      <w:pPr>
        <w:spacing w:after="0"/>
        <w:ind w:left="0"/>
        <w:jc w:val="both"/>
      </w:pPr>
      <w:r>
        <w:rPr>
          <w:rFonts w:ascii="Times New Roman"/>
          <w:b w:val="false"/>
          <w:i w:val="false"/>
          <w:color w:val="000000"/>
          <w:sz w:val="28"/>
        </w:rPr>
        <w:t>
      32. При реализации вышеназванных методов оценки необходимо придерживаться трех этапов:</w:t>
      </w:r>
    </w:p>
    <w:p>
      <w:pPr>
        <w:spacing w:after="0"/>
        <w:ind w:left="0"/>
        <w:jc w:val="both"/>
      </w:pPr>
      <w:r>
        <w:rPr>
          <w:rFonts w:ascii="Times New Roman"/>
          <w:b w:val="false"/>
          <w:i w:val="false"/>
          <w:color w:val="000000"/>
          <w:sz w:val="28"/>
        </w:rPr>
        <w:t>
      1) на первом этапе следует выявить выставляемые на продажу аналогичные объекты или недавние продажи сопоставимых объектов на соответствующем секторе рынка. Допускается использование сведений о спросе и предложениях, содержащихся в общедоступных средствах массовой информации – периодические издания, интернет-сайты о покупке и продаже недвижимости.</w:t>
      </w:r>
    </w:p>
    <w:p>
      <w:pPr>
        <w:spacing w:after="0"/>
        <w:ind w:left="0"/>
        <w:jc w:val="both"/>
      </w:pPr>
      <w:r>
        <w:rPr>
          <w:rFonts w:ascii="Times New Roman"/>
          <w:b w:val="false"/>
          <w:i w:val="false"/>
          <w:color w:val="000000"/>
          <w:sz w:val="28"/>
        </w:rPr>
        <w:t>
      В заключении/отчете лица производящего определение стоимости недвижимости приводится подробная ссылка на источник информации, основные характеристики объекта-аналога, цена предложения. При оценке коммерческой недвижимости информация о сделках, с которой не всегда имеется в общедоступных источниках информации, производящего определение стоимости недвижимости вправе заявить ходатайство о предоставлении сведений о фактических сделках по купле-продаже аналогичных объектов на дату определения стоимости. Данными сведениями располагает уполномоченный орган в сфере регистрации сделок с недвижимостью;</w:t>
      </w:r>
    </w:p>
    <w:p>
      <w:pPr>
        <w:spacing w:after="0"/>
        <w:ind w:left="0"/>
        <w:jc w:val="both"/>
      </w:pPr>
      <w:r>
        <w:rPr>
          <w:rFonts w:ascii="Times New Roman"/>
          <w:b w:val="false"/>
          <w:i w:val="false"/>
          <w:color w:val="000000"/>
          <w:sz w:val="28"/>
        </w:rPr>
        <w:t>
      2) на втором этапе осуществляется проверка информации. Здесь необходимо отметить, что на вторичном рынке фактическая цена сделки может отличаться от цены, указанной в договоре купли-продажи. А при анализе информации о спросе и предложении необходимо выявить возможность торга, при котором цена предложения может измениться в сторону понижения. Скидка на торг зависит от объемов и активности соответствующего сегмента рынка. Чем меньше активность рынка, тем больше может быть скидка на торг. Но в большинстве случаев она не превышает 10 % для жилых объектов и 15-20 % для объектов коммерческой и промышленной недвижимости и земельных участков.</w:t>
      </w:r>
    </w:p>
    <w:p>
      <w:pPr>
        <w:spacing w:after="0"/>
        <w:ind w:left="0"/>
        <w:jc w:val="both"/>
      </w:pPr>
      <w:r>
        <w:rPr>
          <w:rFonts w:ascii="Times New Roman"/>
          <w:b w:val="false"/>
          <w:i w:val="false"/>
          <w:color w:val="000000"/>
          <w:sz w:val="28"/>
        </w:rPr>
        <w:t>
      Определить возможный диапазон значений скидки "на торг" можно на основе мониторинга рынка недвижимости.</w:t>
      </w:r>
    </w:p>
    <w:p>
      <w:pPr>
        <w:spacing w:after="0"/>
        <w:ind w:left="0"/>
        <w:jc w:val="both"/>
      </w:pPr>
      <w:r>
        <w:rPr>
          <w:rFonts w:ascii="Times New Roman"/>
          <w:b w:val="false"/>
          <w:i w:val="false"/>
          <w:color w:val="000000"/>
          <w:sz w:val="28"/>
        </w:rPr>
        <w:t>
      Максимальные значения скидки на торг, выявленные при мониторинге рынка недвижимости (%), приведены в Приложении 3 к настоящей методике.</w:t>
      </w:r>
    </w:p>
    <w:p>
      <w:pPr>
        <w:spacing w:after="0"/>
        <w:ind w:left="0"/>
        <w:jc w:val="both"/>
      </w:pPr>
      <w:r>
        <w:rPr>
          <w:rFonts w:ascii="Times New Roman"/>
          <w:b w:val="false"/>
          <w:i w:val="false"/>
          <w:color w:val="000000"/>
          <w:sz w:val="28"/>
        </w:rPr>
        <w:t>
      Скидки на торг менее характерны для рынка аренды. Скидки на торг для сделок аренды являются менее типичными по сравнению со сделками купли-продажи. Данный факт объясняется большей развитостью рынка аренды. Кроме того, сложившийся срок аренды в РК составляет 11 месяцев. В условиях заключения краткосрочных договоров аренды арендодатель менее заинтересован в предоставлении каких-либо скидок.</w:t>
      </w:r>
    </w:p>
    <w:p>
      <w:pPr>
        <w:spacing w:after="0"/>
        <w:ind w:left="0"/>
        <w:jc w:val="both"/>
      </w:pPr>
      <w:r>
        <w:rPr>
          <w:rFonts w:ascii="Times New Roman"/>
          <w:b w:val="false"/>
          <w:i w:val="false"/>
          <w:color w:val="000000"/>
          <w:sz w:val="28"/>
        </w:rPr>
        <w:t>
      Интервал значений величины скидки "на торг" при продаже различных объектов недвижимости (% к ценам предложения), приведен в Приложении 4 к настоящей методике;</w:t>
      </w:r>
    </w:p>
    <w:p>
      <w:pPr>
        <w:spacing w:after="0"/>
        <w:ind w:left="0"/>
        <w:jc w:val="both"/>
      </w:pPr>
      <w:r>
        <w:rPr>
          <w:rFonts w:ascii="Times New Roman"/>
          <w:b w:val="false"/>
          <w:i w:val="false"/>
          <w:color w:val="000000"/>
          <w:sz w:val="28"/>
        </w:rPr>
        <w:t>
      3) на третьем этапе осуществляется внесение поправок к цене с учетом различий между оцениваемым объектом и каждым из сопоставимых объектов-аналогов. В цену сопоставимого объекта (или объектов) вносятся поправки в той мере, в какой оцениваемый объект отличается от сопоставимого. Это делается для того, чтобы определить цену, за которую мог быть продан сопоставимый объект, если бы он обладал теми же характеристиками, что и оцениваемый. Корректируется цена продажи объекта сравнения для моделирования стоимости оцениваемого объекта. Оцениваемый объект никогда не подвергается корректировкам.</w:t>
      </w:r>
    </w:p>
    <w:p>
      <w:pPr>
        <w:spacing w:after="0"/>
        <w:ind w:left="0"/>
        <w:jc w:val="both"/>
      </w:pPr>
      <w:r>
        <w:rPr>
          <w:rFonts w:ascii="Times New Roman"/>
          <w:b w:val="false"/>
          <w:i w:val="false"/>
          <w:color w:val="000000"/>
          <w:sz w:val="28"/>
        </w:rPr>
        <w:t>
      Разные сегменты рынка недвижимости используют разные единицы сравнения.</w:t>
      </w:r>
    </w:p>
    <w:p>
      <w:pPr>
        <w:spacing w:after="0"/>
        <w:ind w:left="0"/>
        <w:jc w:val="both"/>
      </w:pPr>
      <w:r>
        <w:rPr>
          <w:rFonts w:ascii="Times New Roman"/>
          <w:b w:val="false"/>
          <w:i w:val="false"/>
          <w:color w:val="000000"/>
          <w:sz w:val="28"/>
        </w:rPr>
        <w:t>
      При анализе продаж земли обычно используют следующие единицы сравнения:</w:t>
      </w:r>
    </w:p>
    <w:p>
      <w:pPr>
        <w:spacing w:after="0"/>
        <w:ind w:left="0"/>
        <w:jc w:val="both"/>
      </w:pPr>
      <w:r>
        <w:rPr>
          <w:rFonts w:ascii="Times New Roman"/>
          <w:b w:val="false"/>
          <w:i w:val="false"/>
          <w:color w:val="000000"/>
          <w:sz w:val="28"/>
        </w:rPr>
        <w:t>
      цена за единицу площади;</w:t>
      </w:r>
    </w:p>
    <w:p>
      <w:pPr>
        <w:spacing w:after="0"/>
        <w:ind w:left="0"/>
        <w:jc w:val="both"/>
      </w:pPr>
      <w:r>
        <w:rPr>
          <w:rFonts w:ascii="Times New Roman"/>
          <w:b w:val="false"/>
          <w:i w:val="false"/>
          <w:color w:val="000000"/>
          <w:sz w:val="28"/>
        </w:rPr>
        <w:t>
      цена за участок.</w:t>
      </w:r>
    </w:p>
    <w:p>
      <w:pPr>
        <w:spacing w:after="0"/>
        <w:ind w:left="0"/>
        <w:jc w:val="both"/>
      </w:pPr>
      <w:r>
        <w:rPr>
          <w:rFonts w:ascii="Times New Roman"/>
          <w:b w:val="false"/>
          <w:i w:val="false"/>
          <w:color w:val="000000"/>
          <w:sz w:val="28"/>
        </w:rPr>
        <w:t>
      Цена за единицу площади — наиболее распространенная единица сравнения. При продажах больших участков земли используют цену за 1 га, при продажах участков под индивидуальную застройку и отдельные здания — цену за 1 сотку (0,01 га), городские участки могут сравниваться за 1 м</w:t>
      </w:r>
      <w:r>
        <w:rPr>
          <w:rFonts w:ascii="Times New Roman"/>
          <w:b w:val="false"/>
          <w:i w:val="false"/>
          <w:color w:val="000000"/>
          <w:vertAlign w:val="superscript"/>
        </w:rPr>
        <w:t>2</w:t>
      </w:r>
      <w:r>
        <w:rPr>
          <w:rFonts w:ascii="Times New Roman"/>
          <w:b w:val="false"/>
          <w:i w:val="false"/>
          <w:color w:val="000000"/>
          <w:sz w:val="28"/>
        </w:rPr>
        <w:t xml:space="preserve"> или меньше.</w:t>
      </w:r>
    </w:p>
    <w:p>
      <w:pPr>
        <w:spacing w:after="0"/>
        <w:ind w:left="0"/>
        <w:jc w:val="both"/>
      </w:pPr>
      <w:r>
        <w:rPr>
          <w:rFonts w:ascii="Times New Roman"/>
          <w:b w:val="false"/>
          <w:i w:val="false"/>
          <w:color w:val="000000"/>
          <w:sz w:val="28"/>
        </w:rPr>
        <w:t>
      Цена за участок используется при анализе участков с аналогичными размерами и формой.</w:t>
      </w:r>
    </w:p>
    <w:p>
      <w:pPr>
        <w:spacing w:after="0"/>
        <w:ind w:left="0"/>
        <w:jc w:val="both"/>
      </w:pPr>
      <w:r>
        <w:rPr>
          <w:rFonts w:ascii="Times New Roman"/>
          <w:b w:val="false"/>
          <w:i w:val="false"/>
          <w:color w:val="000000"/>
          <w:sz w:val="28"/>
        </w:rPr>
        <w:t>
      При анализе продаж застроенных участков обычно используют следующие единицы сравнения в ценах:</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2</w:t>
      </w:r>
      <w:r>
        <w:rPr>
          <w:rFonts w:ascii="Times New Roman"/>
          <w:b w:val="false"/>
          <w:i w:val="false"/>
          <w:color w:val="000000"/>
          <w:sz w:val="28"/>
        </w:rPr>
        <w:t xml:space="preserve"> общей площади здания или сооружения (применяется редко, так как единица сравнения достаточно неопределенна, данная единица сравнения не учитывает в достаточной степени потребительские качества собственности);</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2</w:t>
      </w:r>
      <w:r>
        <w:rPr>
          <w:rFonts w:ascii="Times New Roman"/>
          <w:b w:val="false"/>
          <w:i w:val="false"/>
          <w:color w:val="000000"/>
          <w:sz w:val="28"/>
        </w:rPr>
        <w:t xml:space="preserve"> чистой (полезной) площади, подлежащей сдаче в аренду (не учитывает площадь лифтов, коридоров, поэтому принимается во внимание индивидуальное качество объекта);</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2</w:t>
      </w:r>
      <w:r>
        <w:rPr>
          <w:rFonts w:ascii="Times New Roman"/>
          <w:b w:val="false"/>
          <w:i w:val="false"/>
          <w:color w:val="000000"/>
          <w:sz w:val="28"/>
        </w:rPr>
        <w:t xml:space="preserve"> здания получается путем вычитания из продажной цены недвижимости стоимости участка и деления разности на общую площадь здания. Таким образом, учитывают стоимость земли, которая может иметь различную стоимость из-за своего месторасположения;</w:t>
      </w:r>
    </w:p>
    <w:p>
      <w:pPr>
        <w:spacing w:after="0"/>
        <w:ind w:left="0"/>
        <w:jc w:val="both"/>
      </w:pPr>
      <w:r>
        <w:rPr>
          <w:rFonts w:ascii="Times New Roman"/>
          <w:b w:val="false"/>
          <w:i w:val="false"/>
          <w:color w:val="000000"/>
          <w:sz w:val="28"/>
        </w:rPr>
        <w:t>
      за комнату (как единица сравнения имеет смысл тогда, когда четко определено понятие "комната");</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3</w:t>
      </w:r>
      <w:r>
        <w:rPr>
          <w:rFonts w:ascii="Times New Roman"/>
          <w:b w:val="false"/>
          <w:i w:val="false"/>
          <w:color w:val="000000"/>
          <w:sz w:val="28"/>
        </w:rPr>
        <w:t xml:space="preserve"> здания или сооружения применяется для таких объектов, как элеваторы, наливные хранилища, промышленные корпуса и т.д;</w:t>
      </w:r>
    </w:p>
    <w:p>
      <w:pPr>
        <w:spacing w:after="0"/>
        <w:ind w:left="0"/>
        <w:jc w:val="both"/>
      </w:pPr>
      <w:r>
        <w:rPr>
          <w:rFonts w:ascii="Times New Roman"/>
          <w:b w:val="false"/>
          <w:i w:val="false"/>
          <w:color w:val="000000"/>
          <w:sz w:val="28"/>
        </w:rPr>
        <w:t>
      цена за единицу, приносящую доход, более всего подходит для зрелищных сооружений, ресторанов, гаражей, станций техобслуживания.</w:t>
      </w:r>
    </w:p>
    <w:p>
      <w:pPr>
        <w:spacing w:after="0"/>
        <w:ind w:left="0"/>
        <w:jc w:val="both"/>
      </w:pPr>
      <w:r>
        <w:rPr>
          <w:rFonts w:ascii="Times New Roman"/>
          <w:b w:val="false"/>
          <w:i w:val="false"/>
          <w:color w:val="000000"/>
          <w:sz w:val="28"/>
        </w:rPr>
        <w:t>
      Представленный выше перечень единиц сравнения для реализации метода сравнения продаж следует рассмотреть как ориентир. Выбор и конкретизация единицы сравнения должны проводиться по мере изучения и анализа рыночных данных и основных характеристик объектов недвижимости определенного типа.</w:t>
      </w:r>
    </w:p>
    <w:p>
      <w:pPr>
        <w:spacing w:after="0"/>
        <w:ind w:left="0"/>
        <w:jc w:val="both"/>
      </w:pPr>
      <w:r>
        <w:rPr>
          <w:rFonts w:ascii="Times New Roman"/>
          <w:b w:val="false"/>
          <w:i w:val="false"/>
          <w:color w:val="000000"/>
          <w:sz w:val="28"/>
        </w:rPr>
        <w:t>
      33. Критерием выбора единицы сравнения должна быть адекватность рассматриваемых аналогичных объектов недвижимости оцениваемым. После выбора единиц сравнения необходимо определить основные показатели (элементы) сравнения, используя которые, можно смоделировать стоимость исследуемого объекта недвижимости посредством необходимых корректировок по каждому выделенному элементу сравнения.</w:t>
      </w:r>
    </w:p>
    <w:p>
      <w:pPr>
        <w:spacing w:after="0"/>
        <w:ind w:left="0"/>
        <w:jc w:val="both"/>
      </w:pPr>
      <w:r>
        <w:rPr>
          <w:rFonts w:ascii="Times New Roman"/>
          <w:b w:val="false"/>
          <w:i w:val="false"/>
          <w:color w:val="000000"/>
          <w:sz w:val="28"/>
        </w:rPr>
        <w:t>
      При этом корректировка может применяться либо к общей цене, либо к цене за единицу сравнения. Общая величина коррекции зависит от степени различия между объектами, применение корректировки свыше 35% указывает на использование некорректного аналога.</w:t>
      </w:r>
    </w:p>
    <w:p>
      <w:pPr>
        <w:spacing w:after="0"/>
        <w:ind w:left="0"/>
        <w:jc w:val="both"/>
      </w:pPr>
      <w:r>
        <w:rPr>
          <w:rFonts w:ascii="Times New Roman"/>
          <w:b w:val="false"/>
          <w:i w:val="false"/>
          <w:color w:val="000000"/>
          <w:sz w:val="28"/>
        </w:rPr>
        <w:t>
      Дополнения, учитывающие поправочные коэффициенты на условия финансирования (в связи с изъятием земельных участков для государственных нужд).</w:t>
      </w:r>
    </w:p>
    <w:p>
      <w:pPr>
        <w:spacing w:after="0"/>
        <w:ind w:left="0"/>
        <w:jc w:val="both"/>
      </w:pPr>
      <w:r>
        <w:rPr>
          <w:rFonts w:ascii="Times New Roman"/>
          <w:b w:val="false"/>
          <w:i w:val="false"/>
          <w:color w:val="000000"/>
          <w:sz w:val="28"/>
        </w:rPr>
        <w:t>
      34. Так как между датой определения рыночной стоимости и датой получения денег собственником участка проходит несколько месяцев, то этот фактор тоже возможно необходимо будет учесть при определении рыночной стоимости в связи с изъятием земельных участков для государственных нужд. Например, инвестор должен произвести оплату не позже, чем через три месяца после даты составления заключения/отчета лица, производившего определение стоимости недвижимости.</w:t>
      </w:r>
    </w:p>
    <w:p>
      <w:pPr>
        <w:spacing w:after="0"/>
        <w:ind w:left="0"/>
        <w:jc w:val="both"/>
      </w:pPr>
      <w:r>
        <w:rPr>
          <w:rFonts w:ascii="Times New Roman"/>
          <w:b w:val="false"/>
          <w:i w:val="false"/>
          <w:color w:val="000000"/>
          <w:sz w:val="28"/>
        </w:rPr>
        <w:t>
      35. Штрафные санкции за просрочку платежа, которые могли бы покрыть потери на инфляцию и невозможность использования денег в качестве капитала: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CF</w:t>
      </w:r>
      <w:r>
        <w:rPr>
          <w:rFonts w:ascii="Times New Roman"/>
          <w:b w:val="false"/>
          <w:i w:val="false"/>
          <w:color w:val="000000"/>
          <w:sz w:val="28"/>
        </w:rPr>
        <w:t>= 3 мес.</w:t>
      </w:r>
    </w:p>
    <w:p>
      <w:pPr>
        <w:spacing w:after="0"/>
        <w:ind w:left="0"/>
        <w:jc w:val="both"/>
      </w:pPr>
      <w:r>
        <w:drawing>
          <wp:inline distT="0" distB="0" distL="0" distR="0">
            <wp:extent cx="50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 cy="114300"/>
                    </a:xfrm>
                    <a:prstGeom prst="rect">
                      <a:avLst/>
                    </a:prstGeom>
                  </pic:spPr>
                </pic:pic>
              </a:graphicData>
            </a:graphic>
          </wp:inline>
        </w:drawing>
      </w:r>
    </w:p>
    <w:p>
      <w:pPr>
        <w:spacing w:after="0"/>
        <w:ind w:left="0"/>
        <w:jc w:val="left"/>
      </w:pPr>
      <w:r>
        <w:rPr>
          <w:rFonts w:ascii="Times New Roman"/>
          <w:b w:val="false"/>
          <w:i w:val="false"/>
          <w:color w:val="000000"/>
          <w:sz w:val="28"/>
        </w:rPr>
        <w:t>r</w:t>
      </w:r>
      <w:r>
        <w:rPr>
          <w:rFonts w:ascii="Times New Roman"/>
          <w:b w:val="false"/>
          <w:i w:val="false"/>
          <w:color w:val="000000"/>
          <w:vertAlign w:val="subscript"/>
        </w:rPr>
        <w:t>b</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b</w:t>
      </w:r>
      <w:r>
        <w:rPr>
          <w:rFonts w:ascii="Times New Roman"/>
          <w:b w:val="false"/>
          <w:i w:val="false"/>
          <w:color w:val="000000"/>
          <w:sz w:val="28"/>
        </w:rPr>
        <w:t xml:space="preserve"> – месячная банковская ставка по срочному депозиту.</w:t>
      </w:r>
    </w:p>
    <w:p>
      <w:pPr>
        <w:spacing w:after="0"/>
        <w:ind w:left="0"/>
        <w:jc w:val="both"/>
      </w:pPr>
      <w:r>
        <w:rPr>
          <w:rFonts w:ascii="Times New Roman"/>
          <w:b w:val="false"/>
          <w:i w:val="false"/>
          <w:color w:val="000000"/>
          <w:sz w:val="28"/>
        </w:rPr>
        <w:t>
      36. В Приложениях 5 и 6 к настоящей методике приведены рекомендуемые примеры оформления и проведения расчетов по определению стоимости объектов недвижимости методами сравнительного подхода.</w:t>
      </w:r>
    </w:p>
    <w:p>
      <w:pPr>
        <w:spacing w:after="0"/>
        <w:ind w:left="0"/>
        <w:jc w:val="left"/>
      </w:pPr>
      <w:r>
        <w:rPr>
          <w:rFonts w:ascii="Times New Roman"/>
          <w:b/>
          <w:i w:val="false"/>
          <w:color w:val="000000"/>
        </w:rPr>
        <w:t xml:space="preserve"> 6. Метод доходного подхода</w:t>
      </w:r>
    </w:p>
    <w:p>
      <w:pPr>
        <w:spacing w:after="0"/>
        <w:ind w:left="0"/>
        <w:jc w:val="both"/>
      </w:pPr>
      <w:r>
        <w:rPr>
          <w:rFonts w:ascii="Times New Roman"/>
          <w:b w:val="false"/>
          <w:i w:val="false"/>
          <w:color w:val="000000"/>
          <w:sz w:val="28"/>
        </w:rPr>
        <w:t>
      37. Доходный подход (подход на основе капитализации/дисконтирования дохода) как основной применяется при определении рыночной стоимости объектов недвижимости, которые покупаются и продаются в связи с их способностью приносить доходы.</w:t>
      </w:r>
    </w:p>
    <w:p>
      <w:pPr>
        <w:spacing w:after="0"/>
        <w:ind w:left="0"/>
        <w:jc w:val="both"/>
      </w:pPr>
      <w:r>
        <w:rPr>
          <w:rFonts w:ascii="Times New Roman"/>
          <w:b w:val="false"/>
          <w:i w:val="false"/>
          <w:color w:val="000000"/>
          <w:sz w:val="28"/>
        </w:rPr>
        <w:t>
      При определении стоимости объектов недвижимости методами доходного подхода в качестве источников дохода принимаются:</w:t>
      </w:r>
    </w:p>
    <w:p>
      <w:pPr>
        <w:spacing w:after="0"/>
        <w:ind w:left="0"/>
        <w:jc w:val="both"/>
      </w:pPr>
      <w:r>
        <w:rPr>
          <w:rFonts w:ascii="Times New Roman"/>
          <w:b w:val="false"/>
          <w:i w:val="false"/>
          <w:color w:val="000000"/>
          <w:sz w:val="28"/>
        </w:rPr>
        <w:t>
      1) арендная плата, поступающая от сдачи собственности в аренду. Это наиболее широко используемая база для определения доходности недвижимости;</w:t>
      </w:r>
    </w:p>
    <w:p>
      <w:pPr>
        <w:spacing w:after="0"/>
        <w:ind w:left="0"/>
        <w:jc w:val="both"/>
      </w:pPr>
      <w:r>
        <w:rPr>
          <w:rFonts w:ascii="Times New Roman"/>
          <w:b w:val="false"/>
          <w:i w:val="false"/>
          <w:color w:val="000000"/>
          <w:sz w:val="28"/>
        </w:rPr>
        <w:t>
      2) часть дохода от коммерческой эксплуатации собственности. Например, если объект недвижимости по своему функциональному назначению предназначен для ведения специфического бизнеса (гостиницы, рестораны и др.), то объект оценивается с точки зрения его коммерческого потенциала.</w:t>
      </w:r>
    </w:p>
    <w:p>
      <w:pPr>
        <w:spacing w:after="0"/>
        <w:ind w:left="0"/>
        <w:jc w:val="both"/>
      </w:pPr>
      <w:r>
        <w:rPr>
          <w:rFonts w:ascii="Times New Roman"/>
          <w:b w:val="false"/>
          <w:i w:val="false"/>
          <w:color w:val="000000"/>
          <w:sz w:val="28"/>
        </w:rPr>
        <w:t>
      38. Метод капитализации пересчитывает годовой доход в стоимость собственности путем деления годового дохода на соответствующую норму дохода (коэффициент капитализации) или путем умножения его на соответствующий коэффициент дохода. При использовании метода капитализации делается предположение о том, что доход, приносимый недвижимостью, постоянный, от периода к периоду.</w:t>
      </w:r>
    </w:p>
    <w:p>
      <w:pPr>
        <w:spacing w:after="0"/>
        <w:ind w:left="0"/>
        <w:jc w:val="both"/>
      </w:pPr>
      <w:r>
        <w:rPr>
          <w:rFonts w:ascii="Times New Roman"/>
          <w:b w:val="false"/>
          <w:i w:val="false"/>
          <w:color w:val="000000"/>
          <w:sz w:val="28"/>
        </w:rPr>
        <w:t>
      Метод капитализации по норме отдачи (метод дисконтированных денежных потоков) пересчитывает будущие платежи в настоящую стоимость собственности либо путем дисконтирования каждого будущего платежа соответствующей ему нормой дисконтирования (анализ дисконтированных денежных потоков), либо путем капитализации с применением расчетных моделей. При этом расчетные модели капитализации по норме отдачи являются частными случаями анализа дисконтированных денежных потоков для некоторых, регулярным образом изменяющихся потоков дохода.</w:t>
      </w:r>
    </w:p>
    <w:p>
      <w:pPr>
        <w:spacing w:after="0"/>
        <w:ind w:left="0"/>
        <w:jc w:val="both"/>
      </w:pPr>
      <w:r>
        <w:rPr>
          <w:rFonts w:ascii="Times New Roman"/>
          <w:b w:val="false"/>
          <w:i w:val="false"/>
          <w:color w:val="000000"/>
          <w:sz w:val="28"/>
        </w:rPr>
        <w:t>
      39. Применимость метода дисконтирования следует считать ограниченной, так этот метод предполагает прогнозирование на длительный (от 5 лет) период и высокий риск по корректному определению стоимости исследуемого объекта.</w:t>
      </w:r>
    </w:p>
    <w:p>
      <w:pPr>
        <w:spacing w:after="0"/>
        <w:ind w:left="0"/>
        <w:jc w:val="both"/>
      </w:pPr>
      <w:r>
        <w:rPr>
          <w:rFonts w:ascii="Times New Roman"/>
          <w:b w:val="false"/>
          <w:i w:val="false"/>
          <w:color w:val="000000"/>
          <w:sz w:val="28"/>
        </w:rPr>
        <w:t>
      40. Метод капитализации дохода является одним из вариантов доходного подхода по определению стоимости объектов недвижимости. Расчет стоимости по данному методу определяется путем деления чистого дохода на ставку капитализации по формуле:</w:t>
      </w:r>
    </w:p>
    <w:p>
      <w:pPr>
        <w:spacing w:after="0"/>
        <w:ind w:left="0"/>
        <w:jc w:val="both"/>
      </w:pPr>
      <w:r>
        <w:rPr>
          <w:rFonts w:ascii="Times New Roman"/>
          <w:b w:val="false"/>
          <w:i w:val="false"/>
          <w:color w:val="000000"/>
          <w:sz w:val="28"/>
        </w:rPr>
        <w:t>
      V = I/R,</w:t>
      </w:r>
    </w:p>
    <w:p>
      <w:pPr>
        <w:spacing w:after="0"/>
        <w:ind w:left="0"/>
        <w:jc w:val="both"/>
      </w:pPr>
      <w:r>
        <w:rPr>
          <w:rFonts w:ascii="Times New Roman"/>
          <w:b w:val="false"/>
          <w:i w:val="false"/>
          <w:color w:val="000000"/>
          <w:sz w:val="28"/>
        </w:rPr>
        <w:t>
            где V - стоимость объекта,</w:t>
      </w:r>
    </w:p>
    <w:p>
      <w:pPr>
        <w:spacing w:after="0"/>
        <w:ind w:left="0"/>
        <w:jc w:val="both"/>
      </w:pPr>
      <w:r>
        <w:rPr>
          <w:rFonts w:ascii="Times New Roman"/>
          <w:b w:val="false"/>
          <w:i w:val="false"/>
          <w:color w:val="000000"/>
          <w:sz w:val="28"/>
        </w:rPr>
        <w:t>
            I – чистый операционный доход,</w:t>
      </w:r>
    </w:p>
    <w:p>
      <w:pPr>
        <w:spacing w:after="0"/>
        <w:ind w:left="0"/>
        <w:jc w:val="both"/>
      </w:pPr>
      <w:r>
        <w:rPr>
          <w:rFonts w:ascii="Times New Roman"/>
          <w:b w:val="false"/>
          <w:i w:val="false"/>
          <w:color w:val="000000"/>
          <w:sz w:val="28"/>
        </w:rPr>
        <w:t>
            R - ставка капитализации.</w:t>
      </w:r>
    </w:p>
    <w:p>
      <w:pPr>
        <w:spacing w:after="0"/>
        <w:ind w:left="0"/>
        <w:jc w:val="both"/>
      </w:pPr>
      <w:r>
        <w:rPr>
          <w:rFonts w:ascii="Times New Roman"/>
          <w:b w:val="false"/>
          <w:i w:val="false"/>
          <w:color w:val="000000"/>
          <w:sz w:val="28"/>
        </w:rPr>
        <w:t>
      41. Исходные данные для расчета текущего арендного дохода, а также исходные данные для прогнозируемых расходов, запрашиваются в ходатайстве о предоставлении сведений об арендной плате для аналогичных объектов недвижимости на дату определения стоимости. Также запрашиваются сведения о расходах, фактически понесенных на содержание исследуемой недвижимости за год, предыдущий дате определения стоимости.</w:t>
      </w:r>
    </w:p>
    <w:p>
      <w:pPr>
        <w:spacing w:after="0"/>
        <w:ind w:left="0"/>
        <w:jc w:val="both"/>
      </w:pPr>
      <w:r>
        <w:rPr>
          <w:rFonts w:ascii="Times New Roman"/>
          <w:b w:val="false"/>
          <w:i w:val="false"/>
          <w:color w:val="000000"/>
          <w:sz w:val="28"/>
        </w:rPr>
        <w:t>
      42. При прогнозировании будущих доходов составляется реконструированный отчет о доходах, на основе которого прогнозируются величины доходных и расходных денежных потоков на исследуемые периоды.</w:t>
      </w:r>
    </w:p>
    <w:p>
      <w:pPr>
        <w:spacing w:after="0"/>
        <w:ind w:left="0"/>
        <w:jc w:val="both"/>
      </w:pPr>
      <w:r>
        <w:rPr>
          <w:rFonts w:ascii="Times New Roman"/>
          <w:b w:val="false"/>
          <w:i w:val="false"/>
          <w:color w:val="000000"/>
          <w:sz w:val="28"/>
        </w:rPr>
        <w:t>
      43. Потенциальный валовый доход — это доход, приносимый недвижимостью при 100% загрузке площадей, предназначенных для сдачи в аренду, до вычета эксплуатационных затрат. Это первая статья отчета, которая рассчитывается на ежегодной основе.</w:t>
      </w:r>
    </w:p>
    <w:p>
      <w:pPr>
        <w:spacing w:after="0"/>
        <w:ind w:left="0"/>
        <w:jc w:val="both"/>
      </w:pPr>
      <w:r>
        <w:rPr>
          <w:rFonts w:ascii="Times New Roman"/>
          <w:b w:val="false"/>
          <w:i w:val="false"/>
          <w:color w:val="000000"/>
          <w:sz w:val="28"/>
        </w:rPr>
        <w:t>
      44. Прочие доходы — это доходы, получаемые от функционирования недвижимости сверх арендных платежей, например, за пользование дополнительными услугами — прачечной, игровыми автоматами, автомобильной стоянкой и т.д.; не следует включать прочие доходы в результаты предпринимательской деятельности владельца (бизнеса).</w:t>
      </w:r>
    </w:p>
    <w:p>
      <w:pPr>
        <w:spacing w:after="0"/>
        <w:ind w:left="0"/>
        <w:jc w:val="both"/>
      </w:pPr>
      <w:r>
        <w:rPr>
          <w:rFonts w:ascii="Times New Roman"/>
          <w:b w:val="false"/>
          <w:i w:val="false"/>
          <w:color w:val="000000"/>
          <w:sz w:val="28"/>
        </w:rPr>
        <w:t>
      45. Действительный валовый доход — это потенциальный валовый доход, уменьшенный на потери арендной платы, которые включают потери от неполной занятости объекта и неуплаты арендной платы недобросовестными арендаторами.</w:t>
      </w:r>
    </w:p>
    <w:p>
      <w:pPr>
        <w:spacing w:after="0"/>
        <w:ind w:left="0"/>
        <w:jc w:val="both"/>
      </w:pPr>
      <w:r>
        <w:rPr>
          <w:rFonts w:ascii="Times New Roman"/>
          <w:b w:val="false"/>
          <w:i w:val="false"/>
          <w:color w:val="000000"/>
          <w:sz w:val="28"/>
        </w:rPr>
        <w:t>
      Затем из действительного валового дохода вычитают операционные расходы, которые включают постоянные расходы, переменные расходы, расходы на замещение.</w:t>
      </w:r>
    </w:p>
    <w:p>
      <w:pPr>
        <w:spacing w:after="0"/>
        <w:ind w:left="0"/>
        <w:jc w:val="both"/>
      </w:pPr>
      <w:r>
        <w:rPr>
          <w:rFonts w:ascii="Times New Roman"/>
          <w:b w:val="false"/>
          <w:i w:val="false"/>
          <w:color w:val="000000"/>
          <w:sz w:val="28"/>
        </w:rPr>
        <w:t>
      46. Операционные расходы — это периодические ежегодные расходы на содержание недвижимости, непосредственно связанные с получением действительного валового дохода.</w:t>
      </w:r>
    </w:p>
    <w:p>
      <w:pPr>
        <w:spacing w:after="0"/>
        <w:ind w:left="0"/>
        <w:jc w:val="both"/>
      </w:pPr>
      <w:r>
        <w:rPr>
          <w:rFonts w:ascii="Times New Roman"/>
          <w:b w:val="false"/>
          <w:i w:val="false"/>
          <w:color w:val="000000"/>
          <w:sz w:val="28"/>
        </w:rPr>
        <w:t>
      Постоянные операционные расходы не зависят от коэффициента недозагрузки площадей, и включают налоги на имущество, страховые отчисления, некоторые элементы переменных расходов, фактически являющиеся постоянными.</w:t>
      </w:r>
    </w:p>
    <w:p>
      <w:pPr>
        <w:spacing w:after="0"/>
        <w:ind w:left="0"/>
        <w:jc w:val="both"/>
      </w:pPr>
      <w:r>
        <w:rPr>
          <w:rFonts w:ascii="Times New Roman"/>
          <w:b w:val="false"/>
          <w:i w:val="false"/>
          <w:color w:val="000000"/>
          <w:sz w:val="28"/>
        </w:rPr>
        <w:t>
      47. Переменные операционные расходы — это периодические ежегодные расходы, величина которых зависит от загрузки площадей.</w:t>
      </w:r>
    </w:p>
    <w:p>
      <w:pPr>
        <w:spacing w:after="0"/>
        <w:ind w:left="0"/>
        <w:jc w:val="both"/>
      </w:pPr>
      <w:r>
        <w:rPr>
          <w:rFonts w:ascii="Times New Roman"/>
          <w:b w:val="false"/>
          <w:i w:val="false"/>
          <w:color w:val="000000"/>
          <w:sz w:val="28"/>
        </w:rPr>
        <w:t>
      Наиболее типичные переменные расходы:</w:t>
      </w:r>
    </w:p>
    <w:p>
      <w:pPr>
        <w:spacing w:after="0"/>
        <w:ind w:left="0"/>
        <w:jc w:val="both"/>
      </w:pPr>
      <w:r>
        <w:rPr>
          <w:rFonts w:ascii="Times New Roman"/>
          <w:b w:val="false"/>
          <w:i w:val="false"/>
          <w:color w:val="000000"/>
          <w:sz w:val="28"/>
        </w:rPr>
        <w:t>
      коммунальные;</w:t>
      </w:r>
    </w:p>
    <w:p>
      <w:pPr>
        <w:spacing w:after="0"/>
        <w:ind w:left="0"/>
        <w:jc w:val="both"/>
      </w:pPr>
      <w:r>
        <w:rPr>
          <w:rFonts w:ascii="Times New Roman"/>
          <w:b w:val="false"/>
          <w:i w:val="false"/>
          <w:color w:val="000000"/>
          <w:sz w:val="28"/>
        </w:rPr>
        <w:t>
      на текущие ремонтные работы;</w:t>
      </w:r>
    </w:p>
    <w:p>
      <w:pPr>
        <w:spacing w:after="0"/>
        <w:ind w:left="0"/>
        <w:jc w:val="both"/>
      </w:pPr>
      <w:r>
        <w:rPr>
          <w:rFonts w:ascii="Times New Roman"/>
          <w:b w:val="false"/>
          <w:i w:val="false"/>
          <w:color w:val="000000"/>
          <w:sz w:val="28"/>
        </w:rPr>
        <w:t>
      заработная плата обслуживающего персонала;</w:t>
      </w:r>
    </w:p>
    <w:p>
      <w:pPr>
        <w:spacing w:after="0"/>
        <w:ind w:left="0"/>
        <w:jc w:val="both"/>
      </w:pPr>
      <w:r>
        <w:rPr>
          <w:rFonts w:ascii="Times New Roman"/>
          <w:b w:val="false"/>
          <w:i w:val="false"/>
          <w:color w:val="000000"/>
          <w:sz w:val="28"/>
        </w:rPr>
        <w:t>
      налоги на заработную плату;</w:t>
      </w:r>
    </w:p>
    <w:p>
      <w:pPr>
        <w:spacing w:after="0"/>
        <w:ind w:left="0"/>
        <w:jc w:val="both"/>
      </w:pPr>
      <w:r>
        <w:rPr>
          <w:rFonts w:ascii="Times New Roman"/>
          <w:b w:val="false"/>
          <w:i w:val="false"/>
          <w:color w:val="000000"/>
          <w:sz w:val="28"/>
        </w:rPr>
        <w:t>
      на пожарную охрану и обеспечение безопасности;</w:t>
      </w:r>
    </w:p>
    <w:p>
      <w:pPr>
        <w:spacing w:after="0"/>
        <w:ind w:left="0"/>
        <w:jc w:val="both"/>
      </w:pPr>
      <w:r>
        <w:rPr>
          <w:rFonts w:ascii="Times New Roman"/>
          <w:b w:val="false"/>
          <w:i w:val="false"/>
          <w:color w:val="000000"/>
          <w:sz w:val="28"/>
        </w:rPr>
        <w:t>
      на рекламу и заключение арендных договоров;</w:t>
      </w:r>
    </w:p>
    <w:p>
      <w:pPr>
        <w:spacing w:after="0"/>
        <w:ind w:left="0"/>
        <w:jc w:val="both"/>
      </w:pPr>
      <w:r>
        <w:rPr>
          <w:rFonts w:ascii="Times New Roman"/>
          <w:b w:val="false"/>
          <w:i w:val="false"/>
          <w:color w:val="000000"/>
          <w:sz w:val="28"/>
        </w:rPr>
        <w:t>
      на консультации и юридическое обслуживание;</w:t>
      </w:r>
    </w:p>
    <w:p>
      <w:pPr>
        <w:spacing w:after="0"/>
        <w:ind w:left="0"/>
        <w:jc w:val="both"/>
      </w:pPr>
      <w:r>
        <w:rPr>
          <w:rFonts w:ascii="Times New Roman"/>
          <w:b w:val="false"/>
          <w:i w:val="false"/>
          <w:color w:val="000000"/>
          <w:sz w:val="28"/>
        </w:rPr>
        <w:t>
      на управление.</w:t>
      </w:r>
    </w:p>
    <w:p>
      <w:pPr>
        <w:spacing w:after="0"/>
        <w:ind w:left="0"/>
        <w:jc w:val="both"/>
      </w:pPr>
      <w:r>
        <w:rPr>
          <w:rFonts w:ascii="Times New Roman"/>
          <w:b w:val="false"/>
          <w:i w:val="false"/>
          <w:color w:val="000000"/>
          <w:sz w:val="28"/>
        </w:rPr>
        <w:t>
      48. Вторым этапом использования методов доходного подхода является определение ставки капитализации для метода капитализации.</w:t>
      </w:r>
    </w:p>
    <w:p>
      <w:pPr>
        <w:spacing w:after="0"/>
        <w:ind w:left="0"/>
        <w:jc w:val="both"/>
      </w:pPr>
      <w:r>
        <w:rPr>
          <w:rFonts w:ascii="Times New Roman"/>
          <w:b w:val="false"/>
          <w:i w:val="false"/>
          <w:color w:val="000000"/>
          <w:sz w:val="28"/>
        </w:rPr>
        <w:t>
      Ставка капитализации используется для определения уровня инвестиции в активы предприятия или уровня риска, на который может пойти инвестор, исходя из сложившихся возможностей, доступных для него. Ставка капитализации определяется путем вычитания из ставки дисконта R ожидаемых темпов роста денежного потока g: R</w:t>
      </w:r>
      <w:r>
        <w:rPr>
          <w:rFonts w:ascii="Times New Roman"/>
          <w:b w:val="false"/>
          <w:i w:val="false"/>
          <w:color w:val="000000"/>
          <w:vertAlign w:val="subscript"/>
        </w:rPr>
        <w:t>k</w:t>
      </w:r>
      <w:r>
        <w:rPr>
          <w:rFonts w:ascii="Times New Roman"/>
          <w:b w:val="false"/>
          <w:i w:val="false"/>
          <w:color w:val="000000"/>
          <w:sz w:val="28"/>
        </w:rPr>
        <w:t xml:space="preserve"> = R – g. Метод капитализации дохода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 то есть g = 0. В этом случае, ставка дисконтирования будет равна ставке капитализации.</w:t>
      </w:r>
    </w:p>
    <w:p>
      <w:pPr>
        <w:spacing w:after="0"/>
        <w:ind w:left="0"/>
        <w:jc w:val="both"/>
      </w:pPr>
      <w:r>
        <w:rPr>
          <w:rFonts w:ascii="Times New Roman"/>
          <w:b w:val="false"/>
          <w:i w:val="false"/>
          <w:color w:val="000000"/>
          <w:sz w:val="28"/>
        </w:rPr>
        <w:t>
      49. Ставка дисконта в данном случае рассчитывается на основе кумулятивной модели:</w:t>
      </w:r>
    </w:p>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F</w:t>
      </w:r>
      <w:r>
        <w:rPr>
          <w:rFonts w:ascii="Times New Roman"/>
          <w:b w:val="false"/>
          <w:i w:val="false"/>
          <w:color w:val="000000"/>
          <w:sz w:val="28"/>
        </w:rPr>
        <w:t xml:space="preserve"> + R</w:t>
      </w:r>
      <w:r>
        <w:rPr>
          <w:rFonts w:ascii="Times New Roman"/>
          <w:b w:val="false"/>
          <w:i w:val="false"/>
          <w:color w:val="000000"/>
          <w:vertAlign w:val="subscript"/>
        </w:rPr>
        <w:t>m</w:t>
      </w:r>
      <w:r>
        <w:rPr>
          <w:rFonts w:ascii="Times New Roman"/>
          <w:b w:val="false"/>
          <w:i w:val="false"/>
          <w:color w:val="000000"/>
          <w:sz w:val="28"/>
        </w:rPr>
        <w:t xml:space="preserve"> + R</w:t>
      </w:r>
      <w:r>
        <w:rPr>
          <w:rFonts w:ascii="Times New Roman"/>
          <w:b w:val="false"/>
          <w:i w:val="false"/>
          <w:color w:val="000000"/>
          <w:vertAlign w:val="subscript"/>
        </w:rPr>
        <w:t>l</w:t>
      </w: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безрисковая ставка принята на основе ставки рефинансирования, установленной Национальным Банком РК;</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w:t>
      </w:r>
      <w:r>
        <w:rPr>
          <w:rFonts w:ascii="Times New Roman"/>
          <w:b w:val="false"/>
          <w:i w:val="false"/>
          <w:color w:val="000000"/>
          <w:sz w:val="28"/>
        </w:rPr>
        <w:t xml:space="preserve"> – средневзвешенный показатель систематического и несистематического риска;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l</w:t>
      </w:r>
      <w:r>
        <w:rPr>
          <w:rFonts w:ascii="Times New Roman"/>
          <w:b w:val="false"/>
          <w:i w:val="false"/>
          <w:color w:val="000000"/>
          <w:sz w:val="28"/>
        </w:rPr>
        <w:t>– поправка на ликвидность (определяется как произведение 0,5% на количество месяцев экспозиции, необходимой для продажи по рыночной стоимости).</w:t>
      </w:r>
    </w:p>
    <w:p>
      <w:pPr>
        <w:spacing w:after="0"/>
        <w:ind w:left="0"/>
        <w:jc w:val="both"/>
      </w:pPr>
      <w:r>
        <w:rPr>
          <w:rFonts w:ascii="Times New Roman"/>
          <w:b w:val="false"/>
          <w:i w:val="false"/>
          <w:color w:val="000000"/>
          <w:sz w:val="28"/>
        </w:rPr>
        <w:t>
      В Приложении 7 к настоящей методике приведен рекомендуемый пример оформления и выполнения расчетов по определению коэффициента капитализации.</w:t>
      </w:r>
    </w:p>
    <w:p>
      <w:pPr>
        <w:spacing w:after="0"/>
        <w:ind w:left="0"/>
        <w:jc w:val="both"/>
      </w:pPr>
      <w:r>
        <w:rPr>
          <w:rFonts w:ascii="Times New Roman"/>
          <w:b w:val="false"/>
          <w:i w:val="false"/>
          <w:color w:val="000000"/>
          <w:sz w:val="28"/>
        </w:rPr>
        <w:t>
      В Приложении 8 к настоящей методике приведен рекомендуемый пример оформления и выполнения расчетов по определению стоимости объектов недвижимости методом доходного подхода.</w:t>
      </w:r>
    </w:p>
    <w:p>
      <w:pPr>
        <w:spacing w:after="0"/>
        <w:ind w:left="0"/>
        <w:jc w:val="left"/>
      </w:pPr>
      <w:r>
        <w:rPr>
          <w:rFonts w:ascii="Times New Roman"/>
          <w:b/>
          <w:i w:val="false"/>
          <w:color w:val="000000"/>
        </w:rPr>
        <w:t xml:space="preserve"> 7. Согласование результатов определения стоимости недвижимости</w:t>
      </w:r>
    </w:p>
    <w:p>
      <w:pPr>
        <w:spacing w:after="0"/>
        <w:ind w:left="0"/>
        <w:jc w:val="both"/>
      </w:pPr>
      <w:r>
        <w:rPr>
          <w:rFonts w:ascii="Times New Roman"/>
          <w:b w:val="false"/>
          <w:i w:val="false"/>
          <w:color w:val="000000"/>
          <w:sz w:val="28"/>
        </w:rPr>
        <w:t>
      50. Для повышения точности результатов, определение стоимости объектов недвижимости, в том числе и для целей изъятия для государственных нужд, может проводиться с использованием нескольких методов. При этом, полученные результаты согласовываются между собой. Согласование результатов проводится методом анализа иерархии (далее - МАИ).</w:t>
      </w:r>
    </w:p>
    <w:p>
      <w:pPr>
        <w:spacing w:after="0"/>
        <w:ind w:left="0"/>
        <w:jc w:val="both"/>
      </w:pPr>
      <w:r>
        <w:rPr>
          <w:rFonts w:ascii="Times New Roman"/>
          <w:b w:val="false"/>
          <w:i w:val="false"/>
          <w:color w:val="000000"/>
          <w:sz w:val="28"/>
        </w:rPr>
        <w:t>
      51. При расчете сравнительных весов для каждой из расчетных величин стоимости, полученных в процессе определения стоимости недвижимости, лицо производящие определение стоимости недвижимости опирается на свои суждения, при этом ему следует привести обоснование и оправдание для использованных методов, а также весов, приписанных различным методам, из которых он исходил при определении согласованной величины стоимости.</w:t>
      </w:r>
    </w:p>
    <w:p>
      <w:pPr>
        <w:spacing w:after="0"/>
        <w:ind w:left="0"/>
        <w:jc w:val="both"/>
      </w:pPr>
      <w:r>
        <w:rPr>
          <w:rFonts w:ascii="Times New Roman"/>
          <w:b w:val="false"/>
          <w:i w:val="false"/>
          <w:color w:val="000000"/>
          <w:sz w:val="28"/>
        </w:rPr>
        <w:t>
      52. Первым этапом применения МАИ является структурирование проблемы расчета стоимости в виде иерархии или сети. В наиболее элементарном виде иерархия строится с вершины (цели - определение рыночной стоимости), через промежуточные уровни (критерии сравнения) к самому нижнему уровню, который в общем случае является набором альтернатив (результатов, полученных различными подходами).</w:t>
      </w:r>
    </w:p>
    <w:p>
      <w:pPr>
        <w:spacing w:after="0"/>
        <w:ind w:left="0"/>
        <w:jc w:val="both"/>
      </w:pPr>
      <w:r>
        <w:rPr>
          <w:rFonts w:ascii="Times New Roman"/>
          <w:b w:val="false"/>
          <w:i w:val="false"/>
          <w:color w:val="000000"/>
          <w:sz w:val="28"/>
        </w:rPr>
        <w:t>
      После иерархического воспроизведения проблемы устанавливаются приоритеты критериев, и оценивается каждая из альтернатив по критериям. Элементы задачи сравниваются попарно по отношению к их воздействию на общую для них характеристику. Система парных сравнений приводит к результату, который представляет собой обратно-симметричную матрицу.</w:t>
      </w:r>
    </w:p>
    <w:p>
      <w:pPr>
        <w:spacing w:after="0"/>
        <w:ind w:left="0"/>
        <w:jc w:val="both"/>
      </w:pPr>
      <w:r>
        <w:rPr>
          <w:rFonts w:ascii="Times New Roman"/>
          <w:b w:val="false"/>
          <w:i w:val="false"/>
          <w:color w:val="000000"/>
          <w:sz w:val="28"/>
        </w:rPr>
        <w:t>
      Шкала интенсивности:</w:t>
      </w:r>
    </w:p>
    <w:p>
      <w:pPr>
        <w:spacing w:after="0"/>
        <w:ind w:left="0"/>
        <w:jc w:val="both"/>
      </w:pPr>
      <w:r>
        <w:rPr>
          <w:rFonts w:ascii="Times New Roman"/>
          <w:b w:val="false"/>
          <w:i w:val="false"/>
          <w:color w:val="000000"/>
          <w:sz w:val="28"/>
        </w:rPr>
        <w:t>
      1 - равная важность;</w:t>
      </w:r>
    </w:p>
    <w:p>
      <w:pPr>
        <w:spacing w:after="0"/>
        <w:ind w:left="0"/>
        <w:jc w:val="both"/>
      </w:pPr>
      <w:r>
        <w:rPr>
          <w:rFonts w:ascii="Times New Roman"/>
          <w:b w:val="false"/>
          <w:i w:val="false"/>
          <w:color w:val="000000"/>
          <w:sz w:val="28"/>
        </w:rPr>
        <w:t>
      3 - умеренное превосходство одного над другим;</w:t>
      </w:r>
    </w:p>
    <w:p>
      <w:pPr>
        <w:spacing w:after="0"/>
        <w:ind w:left="0"/>
        <w:jc w:val="both"/>
      </w:pPr>
      <w:r>
        <w:rPr>
          <w:rFonts w:ascii="Times New Roman"/>
          <w:b w:val="false"/>
          <w:i w:val="false"/>
          <w:color w:val="000000"/>
          <w:sz w:val="28"/>
        </w:rPr>
        <w:t>
      5 - существенное превосходство одного над другим;</w:t>
      </w:r>
    </w:p>
    <w:p>
      <w:pPr>
        <w:spacing w:after="0"/>
        <w:ind w:left="0"/>
        <w:jc w:val="both"/>
      </w:pPr>
      <w:r>
        <w:rPr>
          <w:rFonts w:ascii="Times New Roman"/>
          <w:b w:val="false"/>
          <w:i w:val="false"/>
          <w:color w:val="000000"/>
          <w:sz w:val="28"/>
        </w:rPr>
        <w:t>
      7 - значительное превосходство одного над другим;</w:t>
      </w:r>
    </w:p>
    <w:p>
      <w:pPr>
        <w:spacing w:after="0"/>
        <w:ind w:left="0"/>
        <w:jc w:val="both"/>
      </w:pPr>
      <w:r>
        <w:rPr>
          <w:rFonts w:ascii="Times New Roman"/>
          <w:b w:val="false"/>
          <w:i w:val="false"/>
          <w:color w:val="000000"/>
          <w:sz w:val="28"/>
        </w:rPr>
        <w:t>
      9 - очень сильное превосходство одного над другим;</w:t>
      </w:r>
    </w:p>
    <w:p>
      <w:pPr>
        <w:spacing w:after="0"/>
        <w:ind w:left="0"/>
        <w:jc w:val="both"/>
      </w:pPr>
      <w:r>
        <w:rPr>
          <w:rFonts w:ascii="Times New Roman"/>
          <w:b w:val="false"/>
          <w:i w:val="false"/>
          <w:color w:val="000000"/>
          <w:sz w:val="28"/>
        </w:rPr>
        <w:t>
      2, 4, 6, 8 - соответствующие промежуточные значения.</w:t>
      </w:r>
    </w:p>
    <w:p>
      <w:pPr>
        <w:spacing w:after="0"/>
        <w:ind w:left="0"/>
        <w:jc w:val="both"/>
      </w:pPr>
      <w:r>
        <w:rPr>
          <w:rFonts w:ascii="Times New Roman"/>
          <w:b w:val="false"/>
          <w:i w:val="false"/>
          <w:color w:val="000000"/>
          <w:sz w:val="28"/>
        </w:rPr>
        <w:t>
      53. Если при сравнении одного фактора i с другим фактором j получено а(i, j) = b, то при сравнении второго фактора с первым получаем а(j, i) = 1/b.</w:t>
      </w:r>
    </w:p>
    <w:p>
      <w:pPr>
        <w:spacing w:after="0"/>
        <w:ind w:left="0"/>
        <w:jc w:val="both"/>
      </w:pPr>
      <w:r>
        <w:rPr>
          <w:rFonts w:ascii="Times New Roman"/>
          <w:b w:val="false"/>
          <w:i w:val="false"/>
          <w:color w:val="000000"/>
          <w:sz w:val="28"/>
        </w:rPr>
        <w:t>
      Сравнение элементов a и b проводится по следующим критериям:</w:t>
      </w:r>
    </w:p>
    <w:p>
      <w:pPr>
        <w:spacing w:after="0"/>
        <w:ind w:left="0"/>
        <w:jc w:val="both"/>
      </w:pPr>
      <w:r>
        <w:rPr>
          <w:rFonts w:ascii="Times New Roman"/>
          <w:b w:val="false"/>
          <w:i w:val="false"/>
          <w:color w:val="000000"/>
          <w:sz w:val="28"/>
        </w:rPr>
        <w:t>
      1) какой из элементов важнее или имеет большее воздействие;</w:t>
      </w:r>
    </w:p>
    <w:p>
      <w:pPr>
        <w:spacing w:after="0"/>
        <w:ind w:left="0"/>
        <w:jc w:val="both"/>
      </w:pPr>
      <w:r>
        <w:rPr>
          <w:rFonts w:ascii="Times New Roman"/>
          <w:b w:val="false"/>
          <w:i w:val="false"/>
          <w:color w:val="000000"/>
          <w:sz w:val="28"/>
        </w:rPr>
        <w:t>
      2) какой из элементов более вероятен.</w:t>
      </w:r>
    </w:p>
    <w:p>
      <w:pPr>
        <w:spacing w:after="0"/>
        <w:ind w:left="0"/>
        <w:jc w:val="both"/>
      </w:pPr>
      <w:r>
        <w:rPr>
          <w:rFonts w:ascii="Times New Roman"/>
          <w:b w:val="false"/>
          <w:i w:val="false"/>
          <w:color w:val="000000"/>
          <w:sz w:val="28"/>
        </w:rPr>
        <w:t>
      54. Для расчета величины весовых коэффициентов строятся три обратно симметричные матрицы:</w:t>
      </w:r>
    </w:p>
    <w:p>
      <w:pPr>
        <w:spacing w:after="0"/>
        <w:ind w:left="0"/>
        <w:jc w:val="both"/>
      </w:pPr>
      <w:r>
        <w:rPr>
          <w:rFonts w:ascii="Times New Roman"/>
          <w:b w:val="false"/>
          <w:i w:val="false"/>
          <w:color w:val="000000"/>
          <w:sz w:val="28"/>
        </w:rPr>
        <w:t>
      1) матрица соотношения приоритетов, в которой соответствие примененных подходов задаче оценки сравнивается с надежностью используемой информации. В результате данного сравнения определяется оптимальное для конкретной задачи оценки соотношение соответствия подходов и надежности информации;</w:t>
      </w:r>
    </w:p>
    <w:p>
      <w:pPr>
        <w:spacing w:after="0"/>
        <w:ind w:left="0"/>
        <w:jc w:val="both"/>
      </w:pPr>
      <w:r>
        <w:rPr>
          <w:rFonts w:ascii="Times New Roman"/>
          <w:b w:val="false"/>
          <w:i w:val="false"/>
          <w:color w:val="000000"/>
          <w:sz w:val="28"/>
        </w:rPr>
        <w:t>
      2) матрица степени соответствия цели оценки показывает, какой из применявшихся подходов наиболее соответствует конкретной цели оценки;</w:t>
      </w:r>
    </w:p>
    <w:p>
      <w:pPr>
        <w:spacing w:after="0"/>
        <w:ind w:left="0"/>
        <w:jc w:val="both"/>
      </w:pPr>
      <w:r>
        <w:rPr>
          <w:rFonts w:ascii="Times New Roman"/>
          <w:b w:val="false"/>
          <w:i w:val="false"/>
          <w:color w:val="000000"/>
          <w:sz w:val="28"/>
        </w:rPr>
        <w:t>
      3) матрица надежности использованной информации определяет, в каком из подходов применена более надежная и заслуживающая доверия информация.</w:t>
      </w:r>
    </w:p>
    <w:p>
      <w:pPr>
        <w:spacing w:after="0"/>
        <w:ind w:left="0"/>
        <w:jc w:val="both"/>
      </w:pPr>
      <w:r>
        <w:rPr>
          <w:rFonts w:ascii="Times New Roman"/>
          <w:b w:val="false"/>
          <w:i w:val="false"/>
          <w:color w:val="000000"/>
          <w:sz w:val="28"/>
        </w:rPr>
        <w:t>
      При построении матриц определяется величина превосходства строки над столбцом матриц.</w:t>
      </w:r>
    </w:p>
    <w:p>
      <w:pPr>
        <w:spacing w:after="0"/>
        <w:ind w:left="0"/>
        <w:jc w:val="both"/>
      </w:pPr>
      <w:r>
        <w:rPr>
          <w:rFonts w:ascii="Times New Roman"/>
          <w:b w:val="false"/>
          <w:i w:val="false"/>
          <w:color w:val="000000"/>
          <w:sz w:val="28"/>
        </w:rPr>
        <w:t>
      55. Получение обоснованной рыночной стоимости объекта проводится путем взвешивания результатов, полученных в ходе проведенных расчетов. При этом коэффициент вариации (относительное отклонение результатов расчета по каждой методике) не должен превышать 20%. Если коэффициент вариации превышает 20% необходимо произвести повторную оценку, используя более точную информацию, либо обосновать невозможность использования метода, который дает наибольшее отклонение от среднего взвешенного результата.</w:t>
      </w:r>
    </w:p>
    <w:p>
      <w:pPr>
        <w:spacing w:after="0"/>
        <w:ind w:left="0"/>
        <w:jc w:val="both"/>
      </w:pPr>
      <w:r>
        <w:rPr>
          <w:rFonts w:ascii="Times New Roman"/>
          <w:b w:val="false"/>
          <w:i w:val="false"/>
          <w:color w:val="000000"/>
          <w:sz w:val="28"/>
        </w:rPr>
        <w:t>
      В Приложении 9 к настоящей методике приведен рекомендуемый пример построения матрицы иерархий.</w:t>
      </w:r>
    </w:p>
    <w:p>
      <w:pPr>
        <w:spacing w:after="0"/>
        <w:ind w:left="0"/>
        <w:jc w:val="left"/>
      </w:pPr>
      <w:r>
        <w:rPr>
          <w:rFonts w:ascii="Times New Roman"/>
          <w:b/>
          <w:i w:val="false"/>
          <w:color w:val="000000"/>
        </w:rPr>
        <w:t xml:space="preserve"> 8. Оформление результатов определения стоимости недвижимости</w:t>
      </w:r>
    </w:p>
    <w:p>
      <w:pPr>
        <w:spacing w:after="0"/>
        <w:ind w:left="0"/>
        <w:jc w:val="both"/>
      </w:pPr>
      <w:r>
        <w:rPr>
          <w:rFonts w:ascii="Times New Roman"/>
          <w:b w:val="false"/>
          <w:i w:val="false"/>
          <w:color w:val="000000"/>
          <w:sz w:val="28"/>
        </w:rPr>
        <w:t>
      56. Конечный этап определения стоимости объектов недвижимости изымаемого для государственных нужд – это формирование выводов и оформление его результатов.</w:t>
      </w:r>
    </w:p>
    <w:p>
      <w:pPr>
        <w:spacing w:after="0"/>
        <w:ind w:left="0"/>
        <w:jc w:val="both"/>
      </w:pPr>
      <w:r>
        <w:rPr>
          <w:rFonts w:ascii="Times New Roman"/>
          <w:b w:val="false"/>
          <w:i w:val="false"/>
          <w:color w:val="000000"/>
          <w:sz w:val="28"/>
        </w:rPr>
        <w:t>
      Порядок оформления и структура результатов определения стоимости объектов недвижимости, изымаемого для государственных нужд установлены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Расчет величины удельного веса и физического износа</w:t>
      </w:r>
      <w:r>
        <w:br/>
      </w:r>
      <w:r>
        <w:rPr>
          <w:rFonts w:ascii="Times New Roman"/>
          <w:b/>
          <w:i w:val="false"/>
          <w:color w:val="000000"/>
        </w:rPr>
        <w:t>конструктивных элементов строений с применением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70"/>
        <w:gridCol w:w="1991"/>
        <w:gridCol w:w="1674"/>
        <w:gridCol w:w="1836"/>
        <w:gridCol w:w="1992"/>
        <w:gridCol w:w="1675"/>
        <w:gridCol w:w="167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конструктивных элементов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 вес типового строения,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Ценностный поправочный коэффициент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Удельный вес после применения поправочного </w:t>
            </w:r>
            <w:r>
              <w:rPr>
                <w:rFonts w:ascii="Times New Roman"/>
                <w:b/>
                <w:i w:val="false"/>
                <w:color w:val="000000"/>
                <w:sz w:val="20"/>
              </w:rPr>
              <w:t>коэффициента,%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 вес стоимости конструктивного элемента,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Износ конструктивного элемента,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 износ конструктивного элемента,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Основное строение (литер А). Год постройки 1976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Оконные проемы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Дверные проемы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отделка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Определение стоимости объектов недвижимости</w:t>
      </w:r>
      <w:r>
        <w:br/>
      </w:r>
      <w:r>
        <w:rPr>
          <w:rFonts w:ascii="Times New Roman"/>
          <w:b/>
          <w:i w:val="false"/>
          <w:color w:val="000000"/>
        </w:rPr>
        <w:t>методом укрупненных обобщенных показателей стоимости в рамках</w:t>
      </w:r>
      <w:r>
        <w:br/>
      </w:r>
      <w:r>
        <w:rPr>
          <w:rFonts w:ascii="Times New Roman"/>
          <w:b/>
          <w:i w:val="false"/>
          <w:color w:val="000000"/>
        </w:rPr>
        <w:t>затратного подхода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57"/>
        <w:gridCol w:w="448"/>
        <w:gridCol w:w="1182"/>
        <w:gridCol w:w="219"/>
        <w:gridCol w:w="1412"/>
        <w:gridCol w:w="495"/>
        <w:gridCol w:w="495"/>
        <w:gridCol w:w="495"/>
        <w:gridCol w:w="1184"/>
        <w:gridCol w:w="1182"/>
        <w:gridCol w:w="1182"/>
        <w:gridCol w:w="1183"/>
        <w:gridCol w:w="1183"/>
        <w:gridCol w:w="77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строения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Восстановительная стоимость (базовая) единицы измерения аналогичного строения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Восстановительная стоимость объекта в текущих ценах, тенге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Физический износ,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Функциональный износ,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Внешний износ,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Прибыль предпринимателя,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стоимость с учетом износа </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val="false"/>
                <w:i w:val="false"/>
                <w:color w:val="000000"/>
                <w:vertAlign w:val="subscript"/>
              </w:rPr>
              <w:t>на</w:t>
            </w:r>
            <w:r>
              <w:rPr>
                <w:rFonts w:ascii="Times New Roman"/>
                <w:b w:val="false"/>
                <w:i w:val="false"/>
                <w:color w:val="000000"/>
                <w:vertAlign w:val="subscript"/>
              </w:rPr>
              <w:t>-</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копл</w:t>
            </w:r>
            <w:r>
              <w:rPr>
                <w:rFonts w:ascii="Times New Roman"/>
                <w:b/>
                <w:i w:val="false"/>
                <w:color w:val="000000"/>
                <w:sz w:val="20"/>
              </w:rPr>
              <w:t xml:space="preserve"> и прибыли </w:t>
            </w:r>
            <w:r>
              <w:rPr>
                <w:rFonts w:ascii="Times New Roman"/>
                <w:b/>
                <w:i w:val="false"/>
                <w:color w:val="000000"/>
                <w:sz w:val="20"/>
              </w:rPr>
              <w:t>предпринимателя,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строение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Пристрой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насос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К1, К2, К3</w:t>
      </w:r>
      <w:r>
        <w:rPr>
          <w:rFonts w:ascii="Times New Roman"/>
          <w:b w:val="false"/>
          <w:i w:val="false"/>
          <w:color w:val="000000"/>
          <w:sz w:val="28"/>
        </w:rPr>
        <w:t xml:space="preserve"> – поправочные коэффициенты согласно</w:t>
      </w:r>
    </w:p>
    <w:p>
      <w:pPr>
        <w:spacing w:after="0"/>
        <w:ind w:left="0"/>
        <w:jc w:val="both"/>
      </w:pPr>
      <w:r>
        <w:rPr>
          <w:rFonts w:ascii="Times New Roman"/>
          <w:b w:val="false"/>
          <w:i w:val="false"/>
          <w:color w:val="000000"/>
          <w:sz w:val="28"/>
        </w:rPr>
        <w:t>
      Сборникам укрупненных показателей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Максимальные значения скидки на торг, выявленные при</w:t>
      </w:r>
      <w:r>
        <w:br/>
      </w:r>
      <w:r>
        <w:rPr>
          <w:rFonts w:ascii="Times New Roman"/>
          <w:b/>
          <w:i w:val="false"/>
          <w:color w:val="000000"/>
        </w:rPr>
        <w:t>мониторинге рынка недвижимости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4356"/>
        <w:gridCol w:w="4357"/>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Сегмент рынка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Купля-продажа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Аренда</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недвижимость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недвижимость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и складская недвижимость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Интервал значений величины скидки на торг при продаже различных</w:t>
      </w:r>
      <w:r>
        <w:br/>
      </w:r>
      <w:r>
        <w:rPr>
          <w:rFonts w:ascii="Times New Roman"/>
          <w:b/>
          <w:i w:val="false"/>
          <w:color w:val="000000"/>
        </w:rPr>
        <w:t>объектов недвижимости</w:t>
      </w:r>
      <w:r>
        <w:br/>
      </w:r>
      <w:r>
        <w:rPr>
          <w:rFonts w:ascii="Times New Roman"/>
          <w:b/>
          <w:i w:val="false"/>
          <w:color w:val="000000"/>
        </w:rPr>
        <w:t>(% к ценам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1331"/>
        <w:gridCol w:w="1331"/>
        <w:gridCol w:w="1331"/>
        <w:gridCol w:w="1331"/>
        <w:gridCol w:w="1331"/>
        <w:gridCol w:w="1332"/>
        <w:gridCol w:w="1332"/>
        <w:gridCol w:w="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и складская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стоимости объектов недвижимости</w:t>
      </w:r>
      <w:r>
        <w:br/>
      </w:r>
      <w:r>
        <w:rPr>
          <w:rFonts w:ascii="Times New Roman"/>
          <w:b/>
          <w:i w:val="false"/>
          <w:color w:val="000000"/>
        </w:rPr>
        <w:t>методом сравнительного подхода (суммарные корректировки)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653"/>
        <w:gridCol w:w="1466"/>
        <w:gridCol w:w="1973"/>
        <w:gridCol w:w="1974"/>
        <w:gridCol w:w="1974"/>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Исследуемый объект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корректировки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предложения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(или объем, и т.д.) исследуемого объекта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ный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корректировка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стоимости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стоимость, тенге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стоимости объектов недвижимости</w:t>
      </w:r>
      <w:r>
        <w:br/>
      </w:r>
      <w:r>
        <w:rPr>
          <w:rFonts w:ascii="Times New Roman"/>
          <w:b/>
          <w:i w:val="false"/>
          <w:color w:val="000000"/>
        </w:rPr>
        <w:t>методом сравнительного подхода (ступенчатые корректировки)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728"/>
        <w:gridCol w:w="1508"/>
        <w:gridCol w:w="2030"/>
        <w:gridCol w:w="2030"/>
        <w:gridCol w:w="2030"/>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корректировки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(объем и т.д.) исследуемого объекта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ный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стоимости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стоимость, тенге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28 239,0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коэффициента капитализации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5471"/>
      </w:tblGrid>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(коэффициент капитализации)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 (безрисковая ставка)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 - средневзвешенный показатель систематического и несистематического риска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 - поправка на ликвидность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613"/>
        <w:gridCol w:w="613"/>
        <w:gridCol w:w="952"/>
        <w:gridCol w:w="952"/>
        <w:gridCol w:w="952"/>
        <w:gridCol w:w="952"/>
        <w:gridCol w:w="953"/>
        <w:gridCol w:w="953"/>
        <w:gridCol w:w="953"/>
        <w:gridCol w:w="2146"/>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факторов риска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Факторы систематического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инфляции (риск снижения покупательской способности)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Влияние государства на ценовую политику предприятия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государственной политики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Факторы несистематического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Стабильность доходов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Рентабельность по основному виду деятельности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просроченной задолженности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Диверсификация клиентуры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Диверсификация на территории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Неэффективный менеджмент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проверки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Непостоянный характер производства (цикличность, сезонность)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Обновление активной части основных средств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Конкуренция в отрасли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Препятствия к вхождению на рынок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Потребность в оборотных средствах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значений факторов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факторов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 значение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стоимости объектов недвижимости</w:t>
      </w:r>
      <w:r>
        <w:br/>
      </w:r>
      <w:r>
        <w:rPr>
          <w:rFonts w:ascii="Times New Roman"/>
          <w:b/>
          <w:i w:val="false"/>
          <w:color w:val="000000"/>
        </w:rPr>
        <w:t>методом капитализации в рамках доходного подхода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Значение</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аренды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Заполняемость</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доход,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НДС,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без НДС,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налог,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налога на прибыль,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36 985</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1 195 837</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4 783 347</w:t>
            </w:r>
          </w:p>
        </w:tc>
      </w:tr>
    </w:tbl>
    <w:p>
      <w:pPr>
        <w:spacing w:after="0"/>
        <w:ind w:left="0"/>
        <w:jc w:val="left"/>
      </w:pPr>
    </w:p>
    <w:p>
      <w:pPr>
        <w:spacing w:after="0"/>
        <w:ind w:left="0"/>
        <w:jc w:val="both"/>
      </w:pPr>
      <w:r>
        <w:rPr>
          <w:rFonts w:ascii="Times New Roman"/>
          <w:b w:val="false"/>
          <w:i w:val="false"/>
          <w:color w:val="000000"/>
          <w:sz w:val="28"/>
        </w:rPr>
        <w:t>
      Ставка налога на прибыль определяется в зависимости от</w:t>
      </w:r>
    </w:p>
    <w:p>
      <w:pPr>
        <w:spacing w:after="0"/>
        <w:ind w:left="0"/>
        <w:jc w:val="both"/>
      </w:pPr>
      <w:r>
        <w:rPr>
          <w:rFonts w:ascii="Times New Roman"/>
          <w:b w:val="false"/>
          <w:i w:val="false"/>
          <w:color w:val="000000"/>
          <w:sz w:val="28"/>
        </w:rPr>
        <w:t>
      собственника объекта (ИП или юридическое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построения матрицы иерархий для согласования</w:t>
      </w:r>
      <w:r>
        <w:br/>
      </w:r>
      <w:r>
        <w:rPr>
          <w:rFonts w:ascii="Times New Roman"/>
          <w:b/>
          <w:i w:val="false"/>
          <w:color w:val="000000"/>
        </w:rPr>
        <w:t>результатов определения стоимости имущества различными</w:t>
      </w:r>
      <w:r>
        <w:br/>
      </w:r>
      <w:r>
        <w:rPr>
          <w:rFonts w:ascii="Times New Roman"/>
          <w:b/>
          <w:i w:val="false"/>
          <w:color w:val="000000"/>
        </w:rPr>
        <w:t>подходами</w:t>
      </w:r>
    </w:p>
    <w:tbl>
      <w:tblPr>
        <w:tblW w:w="0" w:type="auto"/>
        <w:tblCellSpacing w:w="0" w:type="auto"/>
        <w:tblBorders>
          <w:top w:val="none"/>
          <w:left w:val="none"/>
          <w:bottom w:val="none"/>
          <w:right w:val="none"/>
          <w:insideH w:val="none"/>
          <w:insideV w:val="none"/>
        </w:tblBorders>
      </w:tblPr>
      <w:tblGrid>
        <w:gridCol w:w="677"/>
        <w:gridCol w:w="3"/>
        <w:gridCol w:w="1608"/>
        <w:gridCol w:w="2228"/>
        <w:gridCol w:w="2228"/>
        <w:gridCol w:w="1"/>
        <w:gridCol w:w="1609"/>
        <w:gridCol w:w="1609"/>
        <w:gridCol w:w="1303"/>
        <w:gridCol w:w="103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разделе "Оценка результатов по критериям" сравниваются по каждому критерию подходы: сравнительный с доходным, затратный с доходным, затратный со сравнительным. Если метод превосходит сравниваемый, то ставится значение больше или равное 1, если наоборот, то значение меньше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только закрашенные ячейки следующими значениями (диагональ с единицами не учитывается)</w:t>
            </w:r>
          </w:p>
        </w:tc>
      </w:tr>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РЕЗУЛЬТАТОВ ПО КРИТЕРИЯМ</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1 - способность учитывать конъюнктуру рынка</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2- достоверность и полнота информации</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r>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3 - способность отразить действительные намерения покупателя и продавца</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4 - способность учитывать специфику метода оценки</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разделе "Матрица согласования критериев" сравнивается: КР 2 с КР 1, КР 3 с КР 1, КР 4 с КР 1, КР 3 с КР 2, КР 4 с КР 2, КР 4 с КР 3. Если критерий превосходит сравниваемый, то ставится значение больше или равное 1, если наоборот, то значение меньше 1.</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 СОГЛАСОВАНИЯ КРИТЕРИЕВ</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1</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3</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4</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1</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3</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4</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 СОГЛАСОВАНИЯ РЕЗУЛЬТАТОВ</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1</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2</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4</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баллов</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Итоговый удельный вес метода</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удельный вес метода</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стоимости</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стоимости с учетом удельного веса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307 640</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