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1036" w14:textId="2871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Текелийского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Текелийского городского маслихата Алматинской области от 28 марта 2014 года N 27-172. Зарегистрировано Департаментом юстиции Алматинской области 17 апреля 2014 года N 2675. Утратило силу решением Текелийского городского маслихата Алматинской области от 20 мая 2016 года № 5-25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Текелийского городского маслихата Алматинской области от 20.05.2016 </w:t>
      </w:r>
      <w:r>
        <w:rPr>
          <w:rFonts w:ascii="Times New Roman"/>
          <w:b w:val="false"/>
          <w:i w:val="false"/>
          <w:color w:val="ff0000"/>
          <w:sz w:val="28"/>
        </w:rPr>
        <w:t>№ 5-25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Текелийский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Текелийского городского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городского маслихата Айтказы Какимовича Шакирбекова.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Нусупов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Текелийского городского маслихата N 27-172 от 28 марта 2014 года "Об утверждении Регламента Текелийского городского маслихата"</w:t>
            </w:r>
          </w:p>
        </w:tc>
      </w:tr>
    </w:tbl>
    <w:bookmarkStart w:name="z6" w:id="0"/>
    <w:p>
      <w:pPr>
        <w:spacing w:after="0"/>
        <w:ind w:left="0"/>
        <w:jc w:val="left"/>
      </w:pPr>
      <w:r>
        <w:rPr>
          <w:rFonts w:ascii="Times New Roman"/>
          <w:b/>
          <w:i w:val="false"/>
          <w:color w:val="000000"/>
        </w:rPr>
        <w:t xml:space="preserve"> Регламент Текелийского городского маслихата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Текелийского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Текелийский городской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Порядок проведения сессии маслихата</w:t>
      </w:r>
    </w:p>
    <w:bookmarkEnd w:id="2"/>
    <w:bookmarkStart w:name="z9"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городского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городского маслихата приглашаются акимы города и сельского округа,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акимата города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заслушивается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сессии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города утверждается городским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городского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городского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Сноска. Пункт 33 с изменениями, внесенными решением Текелийского городского маслихата Алматинской области от 04.07.2014 N 31-201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сельского округа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5. Должностные лица, постоянные комиссии и иные органы</w:t>
      </w:r>
      <w:r>
        <w:rPr>
          <w:rFonts w:ascii="Times New Roman"/>
          <w:b/>
          <w:i w:val="false"/>
          <w:color w:val="000000"/>
        </w:rPr>
        <w:t xml:space="preserve"> маслихата, депутатские объединения маслихата</w:t>
      </w:r>
    </w:p>
    <w:bookmarkEnd w:id="7"/>
    <w:bookmarkStart w:name="z14"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