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4f6f" w14:textId="cc54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 Аксуского района</w:t>
      </w:r>
    </w:p>
    <w:p>
      <w:pPr>
        <w:spacing w:after="0"/>
        <w:ind w:left="0"/>
        <w:jc w:val="both"/>
      </w:pPr>
      <w:r>
        <w:rPr>
          <w:rFonts w:ascii="Times New Roman"/>
          <w:b w:val="false"/>
          <w:i w:val="false"/>
          <w:color w:val="000000"/>
          <w:sz w:val="28"/>
        </w:rPr>
        <w:t>Постановление акимата Аксуского района Алматинской области от 20 мая 2014 года № 171. Зарегистрировано Департаментом юстиции Алматинской области 04 июня 2014 года № 2741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01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 49-р "О мерах по реализации Закона Республики Казахстан от 01 марта 2011 года "О государственном имуществе"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 Аксуского района.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Базарханова Есима Сейлхановича.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А. Далбагаев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"Аксускии</w:t>
      </w:r>
      <w:r>
        <w:br/>
      </w:r>
      <w:r>
        <w:rPr>
          <w:rFonts w:ascii="Times New Roman"/>
          <w:b w:val="false"/>
          <w:i w:val="false"/>
          <w:color w:val="000000"/>
          <w:sz w:val="28"/>
        </w:rPr>
        <w:t>
</w:t>
      </w:r>
      <w:r>
        <w:rPr>
          <w:rFonts w:ascii="Times New Roman"/>
          <w:b w:val="false"/>
          <w:i/>
          <w:color w:val="000000"/>
          <w:sz w:val="28"/>
        </w:rPr>
        <w:t>      Районный финансовый отдел"                 Аманжолова Камаш Ерасиловна</w:t>
      </w:r>
      <w:r>
        <w:br/>
      </w:r>
      <w:r>
        <w:rPr>
          <w:rFonts w:ascii="Times New Roman"/>
          <w:b w:val="false"/>
          <w:i w:val="false"/>
          <w:color w:val="000000"/>
          <w:sz w:val="28"/>
        </w:rPr>
        <w:t>
      "20" 05 2014 г.</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ветеринарии</w:t>
      </w:r>
      <w:r>
        <w:br/>
      </w:r>
      <w:r>
        <w:rPr>
          <w:rFonts w:ascii="Times New Roman"/>
          <w:b w:val="false"/>
          <w:i w:val="false"/>
          <w:color w:val="000000"/>
          <w:sz w:val="28"/>
        </w:rPr>
        <w:t>
</w:t>
      </w:r>
      <w:r>
        <w:rPr>
          <w:rFonts w:ascii="Times New Roman"/>
          <w:b w:val="false"/>
          <w:i/>
          <w:color w:val="000000"/>
          <w:sz w:val="28"/>
        </w:rPr>
        <w:t>      Аксуского района"                          Испанов Сагынбек Кенжегазиевич</w:t>
      </w:r>
      <w:r>
        <w:br/>
      </w:r>
      <w:r>
        <w:rPr>
          <w:rFonts w:ascii="Times New Roman"/>
          <w:b w:val="false"/>
          <w:i w:val="false"/>
          <w:color w:val="000000"/>
          <w:sz w:val="28"/>
        </w:rPr>
        <w:t>
      "20" 05 2014 г.</w:t>
      </w:r>
    </w:p>
    <w:bookmarkStart w:name="z5" w:id="1"/>
    <w:p>
      <w:pPr>
        <w:spacing w:after="0"/>
        <w:ind w:left="0"/>
        <w:jc w:val="both"/>
      </w:pPr>
      <w:r>
        <w:rPr>
          <w:rFonts w:ascii="Times New Roman"/>
          <w:b w:val="false"/>
          <w:i w:val="false"/>
          <w:color w:val="000000"/>
          <w:sz w:val="28"/>
        </w:rPr>
        <w:t>
Приложение к постановлению</w:t>
      </w:r>
      <w:r>
        <w:br/>
      </w:r>
      <w:r>
        <w:rPr>
          <w:rFonts w:ascii="Times New Roman"/>
          <w:b w:val="false"/>
          <w:i w:val="false"/>
          <w:color w:val="000000"/>
          <w:sz w:val="28"/>
        </w:rPr>
        <w:t>
акимата Аксуского района от</w:t>
      </w:r>
      <w:r>
        <w:br/>
      </w:r>
      <w:r>
        <w:rPr>
          <w:rFonts w:ascii="Times New Roman"/>
          <w:b w:val="false"/>
          <w:i w:val="false"/>
          <w:color w:val="000000"/>
          <w:sz w:val="28"/>
        </w:rPr>
        <w:t>
"20" мая 2014 года № 171</w:t>
      </w:r>
      <w:r>
        <w:br/>
      </w:r>
      <w:r>
        <w:rPr>
          <w:rFonts w:ascii="Times New Roman"/>
          <w:b w:val="false"/>
          <w:i w:val="false"/>
          <w:color w:val="000000"/>
          <w:sz w:val="28"/>
        </w:rPr>
        <w:t>
"Об утверждении Правил</w:t>
      </w:r>
      <w:r>
        <w:br/>
      </w:r>
      <w:r>
        <w:rPr>
          <w:rFonts w:ascii="Times New Roman"/>
          <w:b w:val="false"/>
          <w:i w:val="false"/>
          <w:color w:val="000000"/>
          <w:sz w:val="28"/>
        </w:rPr>
        <w:t>
поступления и использования</w:t>
      </w:r>
      <w:r>
        <w:br/>
      </w:r>
      <w:r>
        <w:rPr>
          <w:rFonts w:ascii="Times New Roman"/>
          <w:b w:val="false"/>
          <w:i w:val="false"/>
          <w:color w:val="000000"/>
          <w:sz w:val="28"/>
        </w:rPr>
        <w:t>
безнадзорных животных, поступивших</w:t>
      </w:r>
      <w:r>
        <w:br/>
      </w:r>
      <w:r>
        <w:rPr>
          <w:rFonts w:ascii="Times New Roman"/>
          <w:b w:val="false"/>
          <w:i w:val="false"/>
          <w:color w:val="000000"/>
          <w:sz w:val="28"/>
        </w:rPr>
        <w:t>
в коммунальную собственность</w:t>
      </w:r>
      <w:r>
        <w:br/>
      </w:r>
      <w:r>
        <w:rPr>
          <w:rFonts w:ascii="Times New Roman"/>
          <w:b w:val="false"/>
          <w:i w:val="false"/>
          <w:color w:val="000000"/>
          <w:sz w:val="28"/>
        </w:rPr>
        <w:t>
Аксуского района"</w:t>
      </w:r>
    </w:p>
    <w:bookmarkEnd w:id="1"/>
    <w:bookmarkStart w:name="z6" w:id="2"/>
    <w:p>
      <w:pPr>
        <w:spacing w:after="0"/>
        <w:ind w:left="0"/>
        <w:jc w:val="left"/>
      </w:pPr>
      <w:r>
        <w:rPr>
          <w:rFonts w:ascii="Times New Roman"/>
          <w:b/>
          <w:i w:val="false"/>
          <w:color w:val="000000"/>
        </w:rPr>
        <w:t xml:space="preserve"> 
Правила поступления и использования безнадзорных животных,</w:t>
      </w:r>
      <w:r>
        <w:br/>
      </w:r>
      <w:r>
        <w:rPr>
          <w:rFonts w:ascii="Times New Roman"/>
          <w:b/>
          <w:i w:val="false"/>
          <w:color w:val="000000"/>
        </w:rPr>
        <w:t>
поступивших в коммунальную собственность Аксуского района</w:t>
      </w:r>
    </w:p>
    <w:bookmarkEnd w:id="2"/>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 Аксуского района.</w:t>
      </w:r>
      <w:r>
        <w:br/>
      </w:r>
      <w:r>
        <w:rPr>
          <w:rFonts w:ascii="Times New Roman"/>
          <w:b w:val="false"/>
          <w:i w:val="false"/>
          <w:color w:val="000000"/>
          <w:sz w:val="28"/>
        </w:rPr>
        <w:t>
      2. При отказе лица от приобретения в собственность содержащихся у него животных,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 они поступают в коммунальную собственность Аксуского района и используются в соответствии с настоящими Правилами.</w:t>
      </w:r>
    </w:p>
    <w:bookmarkStart w:name="z8" w:id="4"/>
    <w:p>
      <w:pPr>
        <w:spacing w:after="0"/>
        <w:ind w:left="0"/>
        <w:jc w:val="left"/>
      </w:pPr>
      <w:r>
        <w:rPr>
          <w:rFonts w:ascii="Times New Roman"/>
          <w:b/>
          <w:i w:val="false"/>
          <w:color w:val="000000"/>
        </w:rPr>
        <w:t xml:space="preserve"> 
2. Порядок поступления животных в</w:t>
      </w:r>
      <w:r>
        <w:br/>
      </w:r>
      <w:r>
        <w:rPr>
          <w:rFonts w:ascii="Times New Roman"/>
          <w:b/>
          <w:i w:val="false"/>
          <w:color w:val="000000"/>
        </w:rPr>
        <w:t>
коммунальную собственность Аксуского района</w:t>
      </w:r>
    </w:p>
    <w:bookmarkEnd w:id="4"/>
    <w:p>
      <w:pPr>
        <w:spacing w:after="0"/>
        <w:ind w:left="0"/>
        <w:jc w:val="both"/>
      </w:pPr>
      <w:r>
        <w:rPr>
          <w:rFonts w:ascii="Times New Roman"/>
          <w:b w:val="false"/>
          <w:i w:val="false"/>
          <w:color w:val="000000"/>
          <w:sz w:val="28"/>
        </w:rPr>
        <w:t>      3. Поступление безнадзорных животных в коммунальную собственность Аксуского района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коммунальную собственность Аксуского района. Акт приема-передачи составляется при участии лица, передающего животных, ответственных сотрудников государственного учреждения "Отдел ветеринарии Аксуского района" и государственного учреждения "Отдел финансов Аксуского района" (далее - отдел финансов). Акт приема - передачи утверждается руководителем отдела финансов.</w:t>
      </w:r>
      <w:r>
        <w:br/>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согласно приказу Министра финансов Республики Казахстан от 3 августа 2010 года № 393 "Об утверждении Правил ведения бухгалтерского учета в государственных учреждениях".</w:t>
      </w:r>
    </w:p>
    <w:bookmarkStart w:name="z9" w:id="5"/>
    <w:p>
      <w:pPr>
        <w:spacing w:after="0"/>
        <w:ind w:left="0"/>
        <w:jc w:val="left"/>
      </w:pPr>
      <w:r>
        <w:rPr>
          <w:rFonts w:ascii="Times New Roman"/>
          <w:b/>
          <w:i w:val="false"/>
          <w:color w:val="000000"/>
        </w:rPr>
        <w:t xml:space="preserve"> 
3. Оценка, учет и закрепление животных</w:t>
      </w:r>
    </w:p>
    <w:bookmarkEnd w:id="5"/>
    <w:p>
      <w:pPr>
        <w:spacing w:after="0"/>
        <w:ind w:left="0"/>
        <w:jc w:val="both"/>
      </w:pPr>
      <w:r>
        <w:rPr>
          <w:rFonts w:ascii="Times New Roman"/>
          <w:b w:val="false"/>
          <w:i w:val="false"/>
          <w:color w:val="000000"/>
          <w:sz w:val="28"/>
        </w:rPr>
        <w:t>      5. Для дальнейшего использования животных, поступивших в коммунальную собственность Аксуского района, производится их занесение в перечень коммунального имущества Аксуского района и оценка (переоценка). Работы по занесению в перечень и оценке (переоценке) осуществляет отдел финансов в порядке определяемом законодательством Республики Казахстан.</w:t>
      </w:r>
      <w:r>
        <w:br/>
      </w:r>
      <w:r>
        <w:rPr>
          <w:rFonts w:ascii="Times New Roman"/>
          <w:b w:val="false"/>
          <w:i w:val="false"/>
          <w:color w:val="000000"/>
          <w:sz w:val="28"/>
        </w:rPr>
        <w:t>
      6.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приема - передачи.</w:t>
      </w:r>
    </w:p>
    <w:bookmarkStart w:name="z10" w:id="6"/>
    <w:p>
      <w:pPr>
        <w:spacing w:after="0"/>
        <w:ind w:left="0"/>
        <w:jc w:val="left"/>
      </w:pPr>
      <w:r>
        <w:rPr>
          <w:rFonts w:ascii="Times New Roman"/>
          <w:b/>
          <w:i w:val="false"/>
          <w:color w:val="000000"/>
        </w:rPr>
        <w:t xml:space="preserve"> 
4. Порядок использование животных поступивших в коммунальную</w:t>
      </w:r>
      <w:r>
        <w:br/>
      </w:r>
      <w:r>
        <w:rPr>
          <w:rFonts w:ascii="Times New Roman"/>
          <w:b/>
          <w:i w:val="false"/>
          <w:color w:val="000000"/>
        </w:rPr>
        <w:t>
собственность Аксуского района</w:t>
      </w:r>
    </w:p>
    <w:bookmarkEnd w:id="6"/>
    <w:p>
      <w:pPr>
        <w:spacing w:after="0"/>
        <w:ind w:left="0"/>
        <w:jc w:val="both"/>
      </w:pPr>
      <w:r>
        <w:rPr>
          <w:rFonts w:ascii="Times New Roman"/>
          <w:b w:val="false"/>
          <w:i w:val="false"/>
          <w:color w:val="000000"/>
          <w:sz w:val="28"/>
        </w:rPr>
        <w:t>      7. Безнадзорные животные, поступившие в коммунальную собственность Аксуского района,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r>
        <w:br/>
      </w:r>
      <w:r>
        <w:rPr>
          <w:rFonts w:ascii="Times New Roman"/>
          <w:b w:val="false"/>
          <w:i w:val="false"/>
          <w:color w:val="000000"/>
          <w:sz w:val="28"/>
        </w:rPr>
        <w:t>
      8. Способ дальнейшего использования животных, поступивших в коммунальную собственность Аксуского района, в каждом конкретном случае решает постоянная комиссия, созданная постановлением акимата района.</w:t>
      </w:r>
    </w:p>
    <w:bookmarkStart w:name="z11" w:id="7"/>
    <w:p>
      <w:pPr>
        <w:spacing w:after="0"/>
        <w:ind w:left="0"/>
        <w:jc w:val="left"/>
      </w:pPr>
      <w:r>
        <w:rPr>
          <w:rFonts w:ascii="Times New Roman"/>
          <w:b/>
          <w:i w:val="false"/>
          <w:color w:val="000000"/>
        </w:rPr>
        <w:t xml:space="preserve"> 
5. Порядок возврата животных прежнему собственнику</w:t>
      </w:r>
    </w:p>
    <w:bookmarkEnd w:id="7"/>
    <w:p>
      <w:pPr>
        <w:spacing w:after="0"/>
        <w:ind w:left="0"/>
        <w:jc w:val="both"/>
      </w:pPr>
      <w:r>
        <w:rPr>
          <w:rFonts w:ascii="Times New Roman"/>
          <w:b w:val="false"/>
          <w:i w:val="false"/>
          <w:color w:val="000000"/>
          <w:sz w:val="28"/>
        </w:rPr>
        <w:t>      9. В случае явки прежнего собственника животных после их перехода в коммунальную собственность Аксуского района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r>
        <w:br/>
      </w:r>
      <w:r>
        <w:rPr>
          <w:rFonts w:ascii="Times New Roman"/>
          <w:b w:val="false"/>
          <w:i w:val="false"/>
          <w:color w:val="000000"/>
          <w:sz w:val="28"/>
        </w:rPr>
        <w:t>
      10.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11.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r>
        <w:br/>
      </w:r>
      <w:r>
        <w:rPr>
          <w:rFonts w:ascii="Times New Roman"/>
          <w:b w:val="false"/>
          <w:i w:val="false"/>
          <w:color w:val="000000"/>
          <w:sz w:val="28"/>
        </w:rPr>
        <w:t>
      12. Возврат животных или возмещение стоимости оформляется договором, заключаемым между прежним собственником и отделом финансов.</w:t>
      </w:r>
    </w:p>
    <w:bookmarkStart w:name="z12" w:id="8"/>
    <w:p>
      <w:pPr>
        <w:spacing w:after="0"/>
        <w:ind w:left="0"/>
        <w:jc w:val="left"/>
      </w:pPr>
      <w:r>
        <w:rPr>
          <w:rFonts w:ascii="Times New Roman"/>
          <w:b/>
          <w:i w:val="false"/>
          <w:color w:val="000000"/>
        </w:rPr>
        <w:t xml:space="preserve"> 
6. Заключение</w:t>
      </w:r>
    </w:p>
    <w:bookmarkEnd w:id="8"/>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