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e3b0" w14:textId="5e4e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10 февраля 2014 года N 29-188. Зарегистрировано Департаментом юстиции Алматинской области 06 марта 2014 года N 2603. Утратило силу решением Жамбылского районного маслихата Алматинской области от 29 мая 2014 года № 34-235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29.05.2014 № 34-235.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Олжабеков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февраля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29-188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Жамбылского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 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Жамбылского района"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детьми-инвалидами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общественную работу, от профессиональной подготовки, переподготовки.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для семьи из 4-х и более человек – 180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семьям, проживающим в частных домах 12,5 кубических метров природного газа для приготовления пищи, в многоквартирных жилых домах 18,5 кубических метров природного газа на семью для приготовления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отопление 1 квадратного метра площади природным газом – 7 кубических метров.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