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c37a" w14:textId="c07c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Енбекшиказахском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15 июля 2014 года № 34-2. Зарегистрировано Департаментом юстиции Алматинской области 15 августа 2014 года № 2828. Утратило силу решением Енбекшиказахского районного маслихата Алматинской области от 14 декабря 2021 года № 13-69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13-69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города Есик и сельских населенных пунктов в Енбекшиказахском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соблюдению законодательства и бюджета".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34-сессии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Мыкыбаев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Талкамбаев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земельных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Енбекшиказахского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Кыдырбаев Кайрат Умитбекович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15.07.2014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"Налоговое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Енбекшиказахскому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Ашуов Кайрат Зикенович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15.07.2014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"Об утверждении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оценочных зон и 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 к базовым ставкам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 земельные участки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Енбекшиказахском районе"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</w:t>
      </w:r>
      <w:r>
        <w:br/>
      </w:r>
      <w:r>
        <w:rPr>
          <w:rFonts w:ascii="Times New Roman"/>
          <w:b/>
          <w:i w:val="false"/>
          <w:color w:val="000000"/>
        </w:rPr>
        <w:t>ставкам платы за земельные участки в сесльских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пунктах в Енбекшиказахском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Балтабай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Маловодное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Каратурук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Саймасай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Кульджа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Кызылшарык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Койшыбек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Базаргельды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Космос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Таукаратурук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Кырбалтабай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Восток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Ташкенсаз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Тескенсу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Таутургень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Каипова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Бижанова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Баяндай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Асысага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Жанашаруа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Толкын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Казатком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Таусугур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Мелиоратор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 база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Сарытау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Бабатуган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</w:t>
      </w:r>
      <w:r>
        <w:br/>
      </w:r>
      <w:r>
        <w:rPr>
          <w:rFonts w:ascii="Times New Roman"/>
          <w:b/>
          <w:i w:val="false"/>
          <w:color w:val="000000"/>
        </w:rPr>
        <w:t>ставкам платы за земельные участки в гореде Есик в</w:t>
      </w:r>
      <w:r>
        <w:br/>
      </w:r>
      <w:r>
        <w:rPr>
          <w:rFonts w:ascii="Times New Roman"/>
          <w:b/>
          <w:i w:val="false"/>
          <w:color w:val="000000"/>
        </w:rPr>
        <w:t>Енбекшиказахском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03-054-001, 03-054-002, 03-054-003, 03-054-004, 03-054-005, 03-054-006, 03-054-007, 03-054-008, 03-054-009, 03-054-010, 03-054-011, 03-054-012, 03-054-013, 03-054-014, 03-054-015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03-054-016, 03-054-017, 03-044-135, 03-044-152, 03-044-155, 03-044-180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