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12da" w14:textId="5d11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02 июня 2014 года № 32-134. Зарегистрировано Департаментом юстиции Алматинской области 23 июня 2014 года № 2761. Утратило силу решением Каратальского районного маслихата Алматинской области от 24 апреля 2015 года № 45-184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24.04.2015 № 45-184.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Каратальского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С. Амандосов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"02" июня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Ж. Байкенже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"02" июня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"02"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32-134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Каратальского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Каратальского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Каратальском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семьи, указанные в пунктах 1, 5, 6, 7, подпункте 2) пункта 8 и пункте 10 приложения 2 к стандарту.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случаях, когда заявитель своевременно не известил об обстоятельствах, влияющих на право получения жилищной помощи или ее размер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для семьи из 3-х и более человек – 210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 учитывается средняя цена сложившаяся за предыдущий квартал в регионе.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Выплата жилищной помощи малообеспеченным семьям (гражданам) осуществляется уполномоченным органом через банки второго уровня.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