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3a1f" w14:textId="1a53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Каратальском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14 октября 2014 года № 36-153. Зарегистрировано Департаментом юстиции Алматинской области 05 ноября 2014 года № 2907. Утратило силу решением Каратальского районного маслихата Алматинской области от 03 февраля 2016 года № 57-238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Каратальского районного маслихата Алматинской области от 03.02.2016 </w:t>
      </w:r>
      <w:r>
        <w:rPr>
          <w:rFonts w:ascii="Times New Roman"/>
          <w:b w:val="false"/>
          <w:i w:val="false"/>
          <w:color w:val="ff0000"/>
          <w:sz w:val="28"/>
        </w:rPr>
        <w:t>№ 57-238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(далее-дети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(далее-получатели);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(далее-Стандарт);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случае первоначального назначения возмещение затрат на обучение выплачивается со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