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925d" w14:textId="bba9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10 февраля 2014 года N 26-3. Зарегистрировано Департаментом юстиции Алматинской области 19 марта 2014 года N 2619.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Коксуского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Коксуского районного маслихата "По соблюдению законодательства, правопорядка, социальной защиты населения, награждения и полномочий депутатов".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"Коксуский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Шаяхметова Айгуль Нуртаевна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"Коксуский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размера и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N 26-3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по Коксускому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"Отдел занятости и социальных программ Коксуского района" государственное учреждение,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проживающим в Коксуском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расчета стоимости твердого топлива, учитывается средняя цена сложившаяся за предыдущий квартал, согласно статистическим данным представленным органами статистики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три тонны угля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местном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