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34c" w14:textId="e252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15 октября 2014 года № 35-7. Зарегистрировано Департаментом юстиции Алматинской области 17 ноября 2014 года № 2919. Утратило силу решением Коксуского районного маслихата Алматинской области от 23 августа 2016 года № 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23.08.2016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Коксуского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Коксуского районного маслихата "По вопросам законности и правопорядка, социальной защиты населения, награждения и полномочий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Коксуского районного маслихата от "15" октября 2014 года № 35-7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 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