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7f22" w14:textId="4307f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
семьям (гражданам) в Сарканском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04 апреля 2014 года N 32-166. Зарегистрировано Департаментом юстиции Алматинской области 06 мая 2014 года N 2694. Утратило силу решением Сарканского районного маслихата Алматинской области от 31 мая 2014 года № 36-190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31.05.2014 № 36-190.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в Сарканском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Сарканского районного маслихата "По вопросам полномочия депутатов, законности, охраны правопорядка, социальной политики, взаимодействия с молодежными и общественными объединениями".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Сарканского районного маслихата            Е. Мадьяров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программ"                       Тертюбаев Оралбек Шабденович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"Сарканский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2014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32-166 "Об определении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размера и порядка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жилищной помощи малообеспеченным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семьям (гражданам)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Сарканском районе"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малообеспеченным семьям (гражданам) в Сарканском районе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доля предельно - 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"Сарканский районный отдел занятости и социальных программ",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Сарканском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 - 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 за счет бюджетных средств лицам постоянно проживающий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семьям, имеющих лиц трудоспособного возраста, которые не работают, не учатся, не служат в армии и безработным, не зарегистрированным в уполномоченных органах по вопросам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первой и второй группы, детьми - инвалидами до восемнадцати лет, лицами старше восьмидесяти лет,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отказавщимся от предложенного уполномоченным органом трудоустройства, в том числе на социальное рабочее место или общественную работу, от профессиональной подготовки, переподготовки.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и порядок оказания жилищной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гражданин (семья) обращается в уполномоченный орган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жительство семьи (копию книги регистрации граждан или справка с адресного бюро);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квитанцию - 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оплоченных квитанций за предыдущий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рассматривает заявления в установленные законодательством Республики Казахстан сроки и принимает решение о назначении жилищной помощи или отказе в ней. Основанием для предоставления жилищного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 дней информирует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жилищной помощи проверяют копии документов, регистрируют их и выдают заявителю подтверждающий документ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исчисления совокупного дохода семьи (гражданина), претендующей на получение жилищной помощи расчитывается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N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монополии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– 10 килограмм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– 50 киловатт в месяц; для семьи из 4-х и более человек – 150 киловатт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–на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потребителей твердого топлива: на жилые дома с печным отоплением 4 тонны угля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Для расчета стоимости твердого топлива учитывается средняя цена, сложившаяся за предыдущий квартал согласно статистическим данным, предоставленным органами статистики Республики Казахстан.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 и выплата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Заключение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