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82fb" w14:textId="b058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15 декабря 2011 года № 636 "Об утверждении Единой методики и формата ввода данных объектов учета в реестр государственного имущества, а также проведение инвентаризации, паспортизации и переоценки государственного имущества в единые сроки"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сентября 2014 года № 391. Зарегистрирован в Министерстве юстиции Республики Казахстан 8 октября 2014 года № 9782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декабря 2011 года № 636 «Об утверждении Единой методики и формата ввода данных объектов учета в реестр государственного имущества, а также проведение инвентаризации, паспортизации и переоценки государственного имущества в единые сроки» (зарегистрированный в Реестре государственной регистрации нормативных правовых актов за № 7375, опубликованный в Бюллетене нормативных правовых актов центральных исполнительных и иных государственных органов Республики Казахстан, 2012 г.,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Единой 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формате ввода данных объектов учета в реестр государственного имущества, а также проведение инвентаризации, паспортизации и переоценки государственного имущества в единые сроки, утвержденной вышеуказанным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составляют электронный отчет посредством программного обеспечения, размещенного на веб - портале Реестра в сети Интернет по адресу www.gosreestr.kz. В результате работы с программным обеспечением, формируется один архивный файл с информацией по результатам инвентаризации, паспортизации и переоценки имущества по формам согласно приложениям 1, 2, 3 к настоящей Методике, которые подписываются электронной цифровой подписью государственного юридического лица, выданной национальным удостоверяющим центром;»;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Единой методике и формату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ввода данных объектов учета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реестр государственного имущества,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проведение инвентаризации,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паспортизации и переоценки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 в единые сроки»;       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2 и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распоряжения республиканским государственным имуществом и процедур реабилитации и банкротства Министерства финансов Республики Казахстан (Адилханов Д.Б.)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сентября 2014 года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2014 года № 391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Единой методике и формату ввода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данных объектов учета в реестр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имущества,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проведение инвентаризации,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паспортизации и переоценки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имущества в единые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Форма, 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Информация о потребности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юридических лиц в площадях помещении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1-ПП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юридические лица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Получатель: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ежегодно, не позднее 1 марта года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Информация о потребности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юридических лиц в площадях помещении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990"/>
        <w:gridCol w:w="2770"/>
        <w:gridCol w:w="2599"/>
        <w:gridCol w:w="2508"/>
        <w:gridCol w:w="2625"/>
      </w:tblGrid>
      <w:tr>
        <w:trPr>
          <w:trHeight w:val="19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сотрудников государственного юридического лица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помещения в соответствии с утвержденными нормативами (кв.м.)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занимаемая площадь помещения (кв.м.)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Необходимая площадь для размещения государственного юридического лица в соответствии с утвержденными нормативами (кв.м.)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Первый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 (фамилия, имя, отчество)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</w:t>
      </w:r>
      <w:r>
        <w:br/>
      </w:r>
      <w:r>
        <w:rPr>
          <w:rFonts w:ascii="Times New Roman"/>
          <w:b/>
          <w:i w:val="false"/>
          <w:color w:val="000000"/>
        </w:rPr>
        <w:t>
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«Информация о потребности государственных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площадях помещении»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пояснение определяет единые требования по заполнению формы «Информация о потребности государственных юридических лиц в площадях помещении» (далее –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Форму подписывает первый руководитель государственного юридического лица, а в случае его отсутствия, лицо, исполняющее его обязанности.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столбце 1 Формы указывается порядковый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столбце 2 Формы указывается наименование помещения, в частности заполняется отдельно каждое помещение, в котором размещены государственные юридические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столбце 3 Формы указывается численность сотрудников государственного юридического лица, в частности количество сотрудников размещенных в данном помещении.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столбце 4 Формы указывается площадь помещения в соответствии с утвержденными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столбце 5 Формы указывается фактически занимаемая площадь помещения государственным юридическим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столбце 6 Формы указывается необходимая государственному юридическому лицу площадь для размещения в соответствии с утвержденными нормативами (столбец 6 заполняется при условии, если значение, указанное в столбце 5 меньше значения, указанного в столбце 4).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2014 года № 391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Единой методике и формату ввода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данных объектов учета в реестр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имущества,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проведение инвентаризации,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паспортизации и переоценки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имущества в единые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Информация по занимаемым площадям зданий или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государственными юридическими лицами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1-ЗП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юридические лица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Получатель: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ежегодно, не позднее 1 марта года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Информация по занимаемым площадям зданий или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государственными юридическими лицами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1316"/>
        <w:gridCol w:w="1341"/>
        <w:gridCol w:w="1227"/>
        <w:gridCol w:w="1616"/>
        <w:gridCol w:w="1583"/>
        <w:gridCol w:w="1227"/>
        <w:gridCol w:w="1456"/>
        <w:gridCol w:w="1342"/>
        <w:gridCol w:w="1390"/>
      </w:tblGrid>
      <w:tr>
        <w:trPr>
          <w:trHeight w:val="121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здания или помещения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здания или помещения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 здания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здании или помещении (отдельно стоящее здание, часть здания или помещения в здании и т.д.)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размещении государственного юридического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здания или помещения, занимаемого государственным юридическим лицом (кв.м.)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или помещение, закреплено на праве оперативного ведения или хозяйственного управления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Арендовано у других государственных юридических лиц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Арендовано у негосударственных юридических лиц и/или физических лиц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Полезная площадь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Первый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отчество)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</w:t>
      </w:r>
      <w:r>
        <w:br/>
      </w:r>
      <w:r>
        <w:rPr>
          <w:rFonts w:ascii="Times New Roman"/>
          <w:b/>
          <w:i w:val="false"/>
          <w:color w:val="000000"/>
        </w:rPr>
        <w:t>
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«Информация по занимаемым площадям зданий или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государственными юридическими лицами»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пояснение определяет единые требования по заполнению формы «Информация по занимаемым площадям зданий или помещений государственными юридическими лицами» (далее –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Форму подписывает первый руководитель государственного юридического лица, а в случае его отсутствия, лицо, исполняющее его обязанности.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 столбце 1 Формы указывается порядковый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столбце 2 Формы указывается наименование здания или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столбце 3 Формы указывается местонахождение (адрес) здания или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столбце 4 Формы указывается кадастровый номер здания или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столбце 5 Формы указываются сведения о здании или помещении (отдельно стоящее здание, часть здания или помещения в здании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столбцах 6, 7, 8 Формы указываются сведения о размещении государственного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столбцах 9 и 10 Формы указывается общая и полезная площадь здания или помещения, занимаемого государственным юридическим лицом.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