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a962" w14:textId="651a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аудиторских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ноября 2014 года № 526. Зарегистрирован в Министерстве юстиции Республики Казахстан 12 декабря 2014 года № 9967. Утратил силу приказом Министра финансов Республики Казахстан от 24 сентября 2020 года № 915.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24.09.2020 </w:t>
      </w:r>
      <w:r>
        <w:rPr>
          <w:rFonts w:ascii="Times New Roman"/>
          <w:b w:val="false"/>
          <w:i w:val="false"/>
          <w:color w:val="ff0000"/>
          <w:sz w:val="28"/>
        </w:rPr>
        <w:t>№ 915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15.11.2020).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внутреннего контроля в целях противодействия легализации (отмыванию) доходов, полученных преступным путем, и финансированию терроризма для аудиторских организаций.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финансовому мониторингу Министерства финансов Республики Казахстан (Таджияков Б.Ш.)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15 декабря 2014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2014 года № 526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правилам внутреннего контроля</w:t>
      </w:r>
      <w:r>
        <w:br/>
      </w:r>
      <w:r>
        <w:rPr>
          <w:rFonts w:ascii="Times New Roman"/>
          <w:b/>
          <w:i w:val="false"/>
          <w:color w:val="000000"/>
        </w:rPr>
        <w:t>в целях противодействия легализации (отмыванию) доходов,</w:t>
      </w:r>
      <w:r>
        <w:br/>
      </w:r>
      <w:r>
        <w:rPr>
          <w:rFonts w:ascii="Times New Roman"/>
          <w:b/>
          <w:i w:val="false"/>
          <w:color w:val="000000"/>
        </w:rPr>
        <w:t>полученных преступным путем и финансированию терроризма для</w:t>
      </w:r>
      <w:r>
        <w:br/>
      </w:r>
      <w:r>
        <w:rPr>
          <w:rFonts w:ascii="Times New Roman"/>
          <w:b/>
          <w:i w:val="false"/>
          <w:color w:val="000000"/>
        </w:rPr>
        <w:t>аудиторских организаций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финансов РК от 10.11.2017 </w:t>
      </w:r>
      <w:r>
        <w:rPr>
          <w:rFonts w:ascii="Times New Roman"/>
          <w:b w:val="false"/>
          <w:i w:val="false"/>
          <w:color w:val="ff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 к правилам внутреннего контроля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противодействия легализации (отмыванию) доходов, полученных преступным путем и финансированию терроризма для аудиторских организаций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 (далее – Закон о ПОД/ФТ) и Международными стандартами Группы разработки финансовых мер борьбы с отмыванием денег (ФАТФ).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Требованиях к субъектам финансового мониторинга относятся аудиторские организации (далее - Субъекты).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Если Требованиями не предусмотрено иное, то понятия, применяемые в Требованиях, используются в значениях,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ПОД/ФТ,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ноября 1998 года "Об аудиторской деятельности".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Требований используются следующие основные понятия: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1) исключен приказом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клиент – физическое или юридическое лицо, получающее услуги Субъектов;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риски легализации (отмывания) доходов, полученных преступным путем, и финансированию терроризма – вероятность преднамеренного или непреднамеренного вовлечения Субъектов в процессы легализации (отмывания) доходов, полученных преступным путем, и финансированию терроризма или иную преступную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управление рисками легализации (отмывания) доходов, полученных преступным путем, и финансированию терроризма – совокупность принимаемых Субъектами мер по мониторингу, выявлению рисков легализации (отмывания) доходов, полученных преступным путем, и финансированию терроризма, а также их минимизации (в отношении услуг, клиентов);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Форма ФМ-1 – форма, определяемая Правилами представления субъектами финансового мониторинга сведений и информации об операциях, подлежащих финансовому мониторингу, утвержденными Постановлением Правительства Республики Казахстан от 23 ноября 2012 года № 1484.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Внутренний контроль осуществляется в целях: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обеспечения выполнения Субъектами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противодействии легализации (отмыванию) доходов, полученных преступным путем, и финансированию терроризма (далее – ПОД/ФТ);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поддержания эффективности системы внутреннего контроля Субъектов на уровне, достаточном для управления рисками отмывания доходов, полученных преступным путем, и финансированию терроризма (далее – ОД/ФТ);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минимизации рисков ОД/ФТ.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Правила внутреннего контроля (далее - ПВК) являются документом, который регламентирует организационные основы работы, направленные на ПОД/ФТ и устанавливает порядок действий Субъектов в целях ПОД/ФТ.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ПВК включают в себя программы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о ПОД/ФТ.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Исключен приказом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 приказом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внесения изменений и (или) дополнений в законодательство о ПОД/ФТ, Субъекты в течение 30 календарных дней, вносят в ПВК соответствующие изменения и (или) дополнения.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Программа организации внутреннего контроля в целях ПОД/ФТ, включая требования, предъявляемые к работникам Субъектов финансового мониторинга, ответственным за реализацию и соблюдение Правил внутреннего контроля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финансов РК от 10.11.2017 </w:t>
      </w:r>
      <w:r>
        <w:rPr>
          <w:rFonts w:ascii="Times New Roman"/>
          <w:b w:val="false"/>
          <w:i w:val="false"/>
          <w:color w:val="ff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Программа организации внутреннего контроля в целях ПОД/ФТ содержит:</w:t>
      </w:r>
    </w:p>
    <w:bookmarkEnd w:id="14"/>
    <w:bookmarkStart w:name="z8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процедуру организации внутреннего контроля, включая описание функций ответственного лица либо структурного подразделения, в том числе порядка взаимодействия с другими структурными подразделениями Субъекта при осуществлении внутреннего контроля в целях ПОД/ФТ;</w:t>
      </w:r>
    </w:p>
    <w:bookmarkEnd w:id="15"/>
    <w:bookmarkStart w:name="z8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процедуру отказа клиентам в установлении деловых отношений и прекращении деловых отношений, отказа в проведении операции с деньгами и (или) иным имуществом, и принятия мер по замораживанию операций с деньгами и (или) иным имуществом;</w:t>
      </w:r>
    </w:p>
    <w:bookmarkEnd w:id="16"/>
    <w:bookmarkStart w:name="z8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процедуру признания Субъектами сложной, необычно крупной и другой необычной операции, подлежащей изучению, в качестве подозрительной операции;</w:t>
      </w:r>
    </w:p>
    <w:bookmarkEnd w:id="17"/>
    <w:bookmarkStart w:name="z8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процедуру признания операции клиента, имеющей характеристики, соответствующие типологиям, схемам и способам легализации (отмывания) преступных доходов и финансирования терроризма, в качестве подозрительной;</w:t>
      </w:r>
    </w:p>
    <w:bookmarkEnd w:id="18"/>
    <w:bookmarkStart w:name="z9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процедуру представления сведений и информации об операциях, подлежащих финансовому мониторингу, о фактах отказа клиенту в установлении деловых отношений, прекращения деловых отношений с клиентом, отказа в проведении операции с деньгами и (или) иным имуществом, о мерах по замораживанию операций с деньгами и (или) иным имуществом в уполномоченный орган, включая указания и регламенты работы в автоматизированных информационных системах и программном обеспечении, используемых для передачи сведений, информации и документов в уполномоченный орган;</w:t>
      </w:r>
    </w:p>
    <w:bookmarkEnd w:id="19"/>
    <w:bookmarkStart w:name="z9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процедуру фиксирования и хранения документов и сведений, полученных по результатам надлежащей проверки клиента, включая досье клиента и переписку с ним, документов и сведений об операциях, подлежащих финансовому мониторингу, в том числе о подозрительных операциях, а также результатов изучения всех сложных, необычно крупных и других необычных операций.</w:t>
      </w:r>
    </w:p>
    <w:bookmarkEnd w:id="20"/>
    <w:bookmarkStart w:name="z9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Документальное фиксирование операций, подлежащих финансовому мониторингу и направляемых в уполномоченный орган, осуществляется в пронумерованном, прошнурованном, скрепленном печатью и подписью Субъектов журнале учета сведений об операциях, подлежащих финансовому мониторингу.</w:t>
      </w:r>
    </w:p>
    <w:bookmarkEnd w:id="21"/>
    <w:bookmarkStart w:name="z9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журнале учета сведений об операциях, подлежащих финансовому мониторингу, фиксируются:</w:t>
      </w:r>
    </w:p>
    <w:bookmarkEnd w:id="22"/>
    <w:bookmarkStart w:name="z9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передачи информации в уполномоченный орган;</w:t>
      </w:r>
    </w:p>
    <w:bookmarkEnd w:id="23"/>
    <w:bookmarkStart w:name="z9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 для подачи сообщения;</w:t>
      </w:r>
    </w:p>
    <w:bookmarkEnd w:id="24"/>
    <w:bookmarkStart w:name="z9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и дата извещения о принятии/непринятии Формы ФМ-1 уполномоченным органом;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процедуру информирования работниками субъекта руководителя о ставших им известными фактах нарушения законодательства о ПОД/ФТ, ПВК, допущенных работниками Субъекта.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ПВК предусматривают назначение ответственного лица либо определение структурного подразделения за осуществление мониторинга за соблюдением ПВК.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должность ответственного лица не назначается лицо, не имеющее высшего образования, имеющее не снятую или не погашенную судимость за совершение преступлений в сфере экономической деятельности, либо умышленных преступлений средней тяжести, тяжких или особо тяжких преступлений.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11- 1 в соответствии с приказом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Функции ответственного лица либо структурного подразделения в соответствии с программой организации внутреннего контроля: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разработка и согласование ПВК, внесение изменений и дополнений к ним с руководителем Субъекта, а также мониторинг реализации и соблюдения;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и контроль за представлением сведений и информации об </w:t>
      </w:r>
      <w:r>
        <w:rPr>
          <w:rFonts w:ascii="Times New Roman"/>
          <w:b w:val="false"/>
          <w:i w:val="false"/>
          <w:color w:val="000000"/>
          <w:sz w:val="28"/>
        </w:rPr>
        <w:t>операциях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подлежащих финансовому мониторингу в уполномоченный орган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решений о признании операций клиентов подозрительными;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решений об отнесении операций клиентов к сложным, необычно крупным и другим необычным операциям, к операциям, имеющим характеристики, соответствующие типологиям, схемам и способам легализации (отмывания) преступных доходов и финансирования терроризма;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решений об </w:t>
      </w:r>
      <w:r>
        <w:rPr>
          <w:rFonts w:ascii="Times New Roman"/>
          <w:b w:val="false"/>
          <w:i w:val="false"/>
          <w:color w:val="000000"/>
          <w:sz w:val="28"/>
        </w:rPr>
        <w:t>отказе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проведения операций клиентов и необходимости направления в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принятие решений об установлении, продолжении либо прекращении деловых отношений с клиентами;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направление запросов руководителю Субъекта для принятия решений об установлении, продолжении либо прекращении деловых отношений с клиентами;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документальное фиксирование принятых решений в отношении клиента;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формирование досье клиента на основании данных, полученных в результате реализации ПВК;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информирование руководителя Субъекта о выявленных нарушениях ПВК;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подготовка информации о результатах реализации ПВК и рекомендуемых мерах по улучшению системы управления рисками ОД/ФТ и внутреннего контроля ПОД/ФТ для формирования отчетов руководителю Субъекта;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обеспечения мер по </w:t>
      </w:r>
      <w:r>
        <w:rPr>
          <w:rFonts w:ascii="Times New Roman"/>
          <w:b w:val="false"/>
          <w:i w:val="false"/>
          <w:color w:val="000000"/>
          <w:sz w:val="28"/>
        </w:rPr>
        <w:t>хранению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 и сведений, полученных по результатам надлежащей проверки клиента, включая досье клиента и переписку с ним, документов и сведений об </w:t>
      </w:r>
      <w:r>
        <w:rPr>
          <w:rFonts w:ascii="Times New Roman"/>
          <w:b w:val="false"/>
          <w:i w:val="false"/>
          <w:color w:val="000000"/>
          <w:sz w:val="28"/>
        </w:rPr>
        <w:t>операциях</w:t>
      </w:r>
      <w:r>
        <w:rPr>
          <w:rFonts w:ascii="Times New Roman"/>
          <w:b w:val="false"/>
          <w:i w:val="false"/>
          <w:color w:val="000000"/>
          <w:sz w:val="28"/>
        </w:rPr>
        <w:t>, подлежащих финансовому мониторингу, в том числе, подозрительных операциях, а также результатов изучения всех сложных, необычно крупных и других необычных операций, не менее пяти лет со дня прекращения деловых отношений с клиентом;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иные в соответствии с законодательством о ПОД/ФТ и внутренними документами Субъектов.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изменением, внесенным приказом Министра финансов РК от 28.12.2015 </w:t>
      </w:r>
      <w:r>
        <w:rPr>
          <w:rFonts w:ascii="Times New Roman"/>
          <w:b w:val="false"/>
          <w:i w:val="false"/>
          <w:color w:val="ff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06.02.2016);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Субъекты в соответствии с возложенными функциями: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конфиденциальность информации, полученной при осуществлении своих функций;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предоставляют информацию соответствующим государственным органам для осуществления </w:t>
      </w:r>
      <w:r>
        <w:rPr>
          <w:rFonts w:ascii="Times New Roman"/>
          <w:b w:val="false"/>
          <w:i w:val="false"/>
          <w:color w:val="000000"/>
          <w:sz w:val="28"/>
        </w:rPr>
        <w:t>контроля</w:t>
      </w:r>
      <w:r>
        <w:rPr>
          <w:rFonts w:ascii="Times New Roman"/>
          <w:b w:val="false"/>
          <w:i w:val="false"/>
          <w:color w:val="000000"/>
          <w:sz w:val="28"/>
        </w:rPr>
        <w:t xml:space="preserve"> за исполнением законодательства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предоставляют в уполномоченный орган по его запросу необходимые информацию, сведения и документы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о ПОД/ФТ.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не извещает клиентов и иных лиц о предоставлении в уполномоченный орган информации, сведений и документов о таких клиентах и о совершаемых ими операциях.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финансов РК от 28.12.2015 </w:t>
      </w:r>
      <w:r>
        <w:rPr>
          <w:rFonts w:ascii="Times New Roman"/>
          <w:b w:val="false"/>
          <w:i w:val="false"/>
          <w:color w:val="00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06.02.2016).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3. Программа управления риском ОД/ФТ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финансов РК от 10.11.2017 </w:t>
      </w:r>
      <w:r>
        <w:rPr>
          <w:rFonts w:ascii="Times New Roman"/>
          <w:b w:val="false"/>
          <w:i w:val="false"/>
          <w:color w:val="ff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Программа управления риском ОД/ФТ предусматривает проведение лицом, осуществляющим операцию с клиентами, оценки риска совершения клиентом операций с деньгами и (или) иным имуществом, связанных с ОД/ФТ с присвоением уровней риска.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Уровни риска формируются на основании имеющихся сведений о клиенте (его представителе) и бенефициарном собственнике.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рисков документально фиксируются и предоставляются по требованию соответствующих государственных органов и некоммерческих организаций, членами которых являются Субъекты.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уровня риска клиента (группы клиентов) осуществляется Субъектом по мере обновления сведений о клиенте (группе клиентов) и результатов мониторинга операций (деловых отношений).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программе управления риском ОД/ФТ высокий уровень риска присваивается: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деловым отношениям и сделкам с клиентами из государств (территорий):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выполняющих и (или) недостаточно выполняющих рекомендации ФАТФ;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повышенным уровнем коррупции или иной преступной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подвергнувшихся санкциям, эмбарго и аналогичным мерам, налагаемым Организацией Объединенных Наций (далее – ООН);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предоставляющих финансирование или поддержку террористической (экстремисткой) деятельности, и в которых имеются установленные террористические (экстремистские)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Ссылки на перечни таких государств (территорий) по данным ООН и международных организаций размещаются на официальном интернет-ресурсе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клиенту в случае, когда: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является иностранное публичное должностное лицо;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является должностное лицо публичной международной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является лицо, действующее в интересах (к выгоде) иностранного публичного должностного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является лицо, являющееся членом семьи, близким родственником иностранного публичного должностного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клиент (его представитель) либо бенефициарный собственник, либо контрагент клиента по операции зарегистрирован или осуществляет деятельность в государстве (территории), входящей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оффшорных зон, утвержденный приказом и.о. Министра финансов Республики Казахстан от 10 февраля 2010 года № 52 "Об утверждении Перечня оффшорных зон для целей Закона Республики Казахстан "О противодействии легализации (отмыванию) доходов, полученных преступным путем, и финансированию терроризма", зарегистрированный в Реестре государственной регистрации нормативных правовых актов Республики Казахстан под № 6058 (далее – Приказ);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клиент включен в Перечень организаций и лиц, связанных с финансированием терроризма и экстремизма,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является лицом без гражданства;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является гражданином Республики Казахстан, не имеющим адреса регистрации или пребывания 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является нерезидентом;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клиента, заявленное при государственной регистрации, не совпадает с местом фактической деятельности его органов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деловые отношения с клиентом осуществляются при необычных обстоятельствах (например, слишком большое необъяснимое географическое расстояние между Субъектом и клиентом);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деятельность клиента связана с интенсивным оборотом наличных денег;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Субъектов возникают сложности при проверке представленных клиентом сведений;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настаивает на поспешности нотариальных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настаивает на нестандартных или необычно сложных схемах расчетов, использование которых отличаются от обычной практики Субъектов;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использует новые продукты и новую деловую практику, включая новые механизмы передачи, новые или развивающиеся технологии как для новых, так и для уже существующих продуктов;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клиентом совершаются действия, направленные на уклонение от процедур финансового мониторинга;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клиент является некоммерческой организацией;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операции клиента ранее были признаны подозрительными;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иная информация о клиенте, связанная с высоким риском 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операциям: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осуществляемым без физического присутствия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совершаемым от имени или в пользу неизвестных или несвязанных третьих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связанными с анонимными банковскими счетами или с использованием анонимных, вымышленных имен, включая наличные расчеты;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имеющим очевидного экономического смысла или видимой правовой цели;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совершаемым клиентом с несвойственной ему частотой или на необычно крупную для данного клиента сумму;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которым имеется информация о высоком риске ОД/ФТ.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клиентам, которым присвоен высокий уровень риска ОД/ФТ, применяются усиленные меры надлежащей проверки клиентов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Клиентам, которым на основании имеющихся сведений о клиенте (его представителе), не присвоен высокий уровень риска, присваивается низкий уровень риска и применяются упрощенные меры надлежащей проверки клиентов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финансов РК от 28.12.2015 </w:t>
      </w:r>
      <w:r>
        <w:rPr>
          <w:rFonts w:ascii="Times New Roman"/>
          <w:b w:val="false"/>
          <w:i w:val="false"/>
          <w:color w:val="00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06.02.2016); с изменением, внесенным приказом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4. Программа идентификации клиентов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финансов РК от 10.11.2017 </w:t>
      </w:r>
      <w:r>
        <w:rPr>
          <w:rFonts w:ascii="Times New Roman"/>
          <w:b w:val="false"/>
          <w:i w:val="false"/>
          <w:color w:val="ff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Программа идентификации клиента заключается в проведении Субъектами мероприятий по выявлению, обновлению ранее полученных сведений о клиентах (его представителях), включая сведения об источнике финансирования совершаемых клиентом операций и включает процедуры по: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соблюдению мер по надлежащей проверке клиента (его представителя) и бенефициарных собственников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проверке достоверности сведений о клиенте (его представителе) и бенефициарном собственнике согласно подпункту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наличию или отсутствию в отношении клиента (его представителя) и бенефициарного собственника сведений об их причастности к финансированию терроризма и экстремизма, предусмотренных Перечнем организаций и лиц, связанных с финансированием терроризма и экстремизма,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проверке принадлежности и (или) причастности клиента к иностранному публичному должностному лицу, его членам семьи и близким родственникам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выявлению юридических и физических лиц, имеющих соответственно регистрацию, место жительства или место нахождения: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 (на территории), которое не выполняет и (или) недостаточно выполняет рекомендации ФАТФ, либо использующих счета в банке, зарегистрированном в указанном государстве (на указанной территории) согласно подпункту 4)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оффшорных зонах</w:t>
      </w:r>
      <w:r>
        <w:rPr>
          <w:rFonts w:ascii="Times New Roman"/>
          <w:b w:val="false"/>
          <w:i w:val="false"/>
          <w:color w:val="000000"/>
          <w:sz w:val="28"/>
        </w:rPr>
        <w:t>, утвержденных Приказом;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установлению предполагаемой цели и характера деловых отношений.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клиента с высоким уровнем риска ОД/ФТ при установлении предполагаемой цели и характера деловых отношений дополнительно запрашиваются сведения о роде деятельности и источнике финансирования совершаемых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клиента с низким уровнем риска ОД/ФТ установление предполагаемой цели и характера деловых отношений определяется на основе характера операций клиента;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применению к клиенту, в зависимости от присвоенного уровня риска, мер по надлежащей проверке клиента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программой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рисками;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обновлению сведений, полученных в результате идентификации клиентов по мере изменения идентификационных сведений, о клиенте (его представителе) и бенефициарном собственнике, но не реже одного раза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высоким уровнем риска ОД/ФТ осуществляется не реже одного раза в полугодие.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клиенте (его представителе) и бенефициарном собственнике с низким уровнем риска ОД/ФТ осуществляется не реже одного раза в два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клиенту в установлении деловых отношений и проведении операции с деньгами и (или) иным имуществом в случае невозможности принятия мер, предусмотренных подпунктами 1), 2), 2-1), 4) и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Субъекты направляют в уполномоченный орган сообщение о таком факте отказа по Форме ФМ-1.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невозможности принятия мер, предусмотренных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а также в случае возникновения в процессе изучения операций, совершаемых клиентом, подозрений о том, что деловые отношения используются клиентом в целях ОД/ФТ, Субъекты прекращают деловые отношения с клиентом. Если деловые отношения прекращены по вышеобозначенным основаниям, Субъекты направляют в уполномоченный орган сообщение по </w:t>
      </w:r>
      <w:r>
        <w:rPr>
          <w:rFonts w:ascii="Times New Roman"/>
          <w:b w:val="false"/>
          <w:i w:val="false"/>
          <w:color w:val="000000"/>
          <w:sz w:val="28"/>
        </w:rPr>
        <w:t>Форме ФМ-1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финансов РК от 28.12.2015 </w:t>
      </w:r>
      <w:r>
        <w:rPr>
          <w:rFonts w:ascii="Times New Roman"/>
          <w:b w:val="false"/>
          <w:i w:val="false"/>
          <w:color w:val="00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06.02.2016).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16-1. Если Субъект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ПОД/ФТ на основании договора поручил иному лицу применение в отношении клиентов Субъекта мер, предусмотренных подпунктами 1), 2), 2-1) и 4)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ПОД/ФТ, субъект разрабатывает правила его взаимодействия с такими лицами, которые включают:</w:t>
      </w:r>
    </w:p>
    <w:bookmarkEnd w:id="34"/>
    <w:bookmarkStart w:name="z11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процедуру заключения Субъектом, договоров с лицами, которым поручено проведение идентификации, а также перечень должностных лиц Субъекта уполномоченных заключать такие договоры; </w:t>
      </w:r>
    </w:p>
    <w:bookmarkEnd w:id="35"/>
    <w:bookmarkStart w:name="z11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идентификации клиента (его представителя) и бенефициарного собственника в соответствии с договорами между Субъектом и лицами, которым поручено проведение идентификации;</w:t>
      </w:r>
    </w:p>
    <w:bookmarkEnd w:id="36"/>
    <w:bookmarkStart w:name="z11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и сроки передачи Субъектом сведений, полученных при проведении идентификации, лицами, которым поручено проведение идентификации;</w:t>
      </w:r>
    </w:p>
    <w:bookmarkEnd w:id="37"/>
    <w:bookmarkStart w:name="z11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осуществления Субъектом контроля за соблюдением лицами, которым поручено проведение идентификации, требований по идентификации, включая процедуру, сроки и полноту передачи Субъекту полученных сведений, а также меры, принимаемые Субъектом по устранению выявленных нарушений;</w:t>
      </w:r>
    </w:p>
    <w:bookmarkEnd w:id="38"/>
    <w:bookmarkStart w:name="z12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основания, процедуру и сроки принятия Субъектом решения об одностороннем отказе от исполнения договора с лицами, которым поручено проведение идентификации, в случае несоблюдения ими требований по идентификации, в том числе процедуру, сроки и полноту передачи Субъекту полученных сведений, а также перечень должностных лиц Субъекта, уполномоченных принимать такое решение;</w:t>
      </w:r>
    </w:p>
    <w:bookmarkEnd w:id="39"/>
    <w:bookmarkStart w:name="z12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об ответственности лиц, которым Субъект поручил проведение идентификации, за несоблюдение ими требований по идентификации, включая процедуру, сроки и полноту передачи Субъекту полученных сведений;</w:t>
      </w:r>
    </w:p>
    <w:bookmarkEnd w:id="40"/>
    <w:bookmarkStart w:name="z12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процедуру взаимодействия Субъекта с лицами, которым поручено проведение идентификации, по вопросам оказания им методологической помощи в целях выполнения требований по идентификации.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включение Субъектом дополнительных условий в правила взаимодействия.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Требования дополнены пунктом 16-1 в соответствии с приказом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5. Программа мониторинга и изучения операций клиентов, включая изучение сложных, необычно крупных и других необычных операций клиентов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финансов РК от 10.11.2017 </w:t>
      </w:r>
      <w:r>
        <w:rPr>
          <w:rFonts w:ascii="Times New Roman"/>
          <w:b w:val="false"/>
          <w:i w:val="false"/>
          <w:color w:val="ff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Программа мониторинга и изучения операций клиентов, включая изучение сложных, необычно крупных и других необычных операций клиентов, заключается в выявлении операций,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приказа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Субъект, в случае присвоения клиенту высокого уровня риска ОД/ФТ, дополнительно изучает все операции, которые проводил клиент у данного Субъекта, с целью установления причин запланированных или проведенных операций, и выявляет характер операций, которые требуют дальнейшей проверки.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Субъект, в случае присвоения клиенту низкого уровня риска ОД/ФТ, изучает текущую операцию клиента.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приказа Министра финансов РК от 28.12.2015 </w:t>
      </w:r>
      <w:r>
        <w:rPr>
          <w:rFonts w:ascii="Times New Roman"/>
          <w:b w:val="false"/>
          <w:i w:val="false"/>
          <w:color w:val="00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06.02.2016).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Полученные в рамках реализации программы мониторинга и изучения операций клиентов сведения документально фиксируются и вносятся в досье клиента.</w:t>
      </w:r>
    </w:p>
    <w:bookmarkEnd w:id="45"/>
    <w:bookmarkStart w:name="z3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Сведения и информация о выявленных в результате мониторинга операциях клиентов, указанных в пунктах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 о ПОД/ФТ, представляются Субъектом на казахском или русском языках в уполномоченный орган по форме ФМ-1.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в редакции приказа Министра финансов РК от 10.11.2017 </w:t>
      </w:r>
      <w:r>
        <w:rPr>
          <w:rFonts w:ascii="Times New Roman"/>
          <w:b w:val="false"/>
          <w:i w:val="false"/>
          <w:color w:val="00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Сообщение об операции, подлежащей обязательному изучению, представляются Субъектами в уполномоченный орган не позднее рабочего дня, следующего за днем признания такой операции подозрительной.</w:t>
      </w:r>
    </w:p>
    <w:bookmarkEnd w:id="47"/>
    <w:bookmarkStart w:name="z3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Программа подготовки и обучения сотрудников Субъектов</w:t>
      </w:r>
      <w:r>
        <w:br/>
      </w:r>
      <w:r>
        <w:rPr>
          <w:rFonts w:ascii="Times New Roman"/>
          <w:b/>
          <w:i w:val="false"/>
          <w:color w:val="000000"/>
        </w:rPr>
        <w:t>по вопросам ПОД/ФТ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финансов РК от 10.11.2017 </w:t>
      </w:r>
      <w:r>
        <w:rPr>
          <w:rFonts w:ascii="Times New Roman"/>
          <w:b w:val="false"/>
          <w:i w:val="false"/>
          <w:color w:val="ff0000"/>
          <w:sz w:val="28"/>
        </w:rPr>
        <w:t>№ 658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Программа подготовки и обучения по вопросам ПОД/ФТ разрабатывается в соответствии с требованиями по подготовке и обучению работников,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ноября 2014 года № 533 "Об утверждении требований к субъектам финансового мониторинга по подготовке и обучению работников", зарегистрированный в Реестре государственной регистрации нормативных правовых актов под № 10001.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приказа Министра финансов РК от 28.12.2015 </w:t>
      </w:r>
      <w:r>
        <w:rPr>
          <w:rFonts w:ascii="Times New Roman"/>
          <w:b w:val="false"/>
          <w:i w:val="false"/>
          <w:color w:val="000000"/>
          <w:sz w:val="28"/>
        </w:rPr>
        <w:t>№ 706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06.02.2016).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