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3302" w14:textId="9523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водных и воздушных судов органов государственных доходов Республики Казахстан для целей таможенного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15 декабря 2014 года № 91. Зарегистрирован в Министерстве юстиции Республики Казахстан 16 января 2015 года № 10094. Утратил силу приказом Председателя Комитета государственных доходов Министерства финансов Республики Казахстан от 19 августа 2019 года № 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государственных доходов Министерства финансов РК от 19.08.2019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30 июня 2010 года "О таможенном деле в Республике Казахстан", а также согласно подпункту 28)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Комитета государственных доходов Министерства финансов Республики Казахстан, утвержденного приказом Министра финансов Республики Казахстан от 26 сентября 2014 года № 417,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водных и воздушных судов органов государственных доходов Республики Казахстан для целей таможенного контроля.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таможенного контроля Комитета государственных доходов Министерства финансов Республики Казахстан в установленном законодательством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государственной регистрации.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  <w:bookmarkEnd w:id="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доходов</w:t>
            </w:r>
          </w:p>
          <w:bookmarkEnd w:id="8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  <w:bookmarkEnd w:id="9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0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Ергожин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Председателя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Комитета государственных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доходов Министерства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финансов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15 декабря 2014 года № 91</w:t>
                  </w:r>
                </w:p>
              </w:tc>
            </w:tr>
          </w:tbl>
          <w:p/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водных и воздушных судов органов государственных доходов Республики Казахстан для целей таможенного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"О таможенном деле в Республике Казахстан" от 30 июня 2010 года и устанавливают порядок использования водных и воздушных судов органов государственных доходов для целей таможенного контроля.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Таможенный контроль товаров и транспортных средств в пределах территориальных вод (моря) и внутренних вод Республики Казахстан, а также на территории, прилегающей к таможенной границе Таможенного союза, осуществляется с использованием водных и воздушных судов органов государственных доходов. 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водных и воздушных судов органов государственных доходов для целей таможенного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Водные и воздушные суда используются органами государственных доходов Республики Казахстан для: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осуществления в назначенном районе территории Республики Казахстан таможенного наблюдения за перевозкой находящихся под таможенным контролем товаров, совершением с ними грузовых и иных операций;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участия в мероприятиях по предупреждению, пресечению и выявлению правонарушений в сфере таможенного дела, а также в борьбе с контрабандой и иными преступлениями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остановки транспортного средства, если имеются достаточные основания считать, что на нем незаконно перемещаются товары, подлежащие таможенному контролю;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наведения досмотровых групп и их высадки с воздуха на транспортные средства, на которых находятся товары, подлежащие таможенному контролю и таможенному декларированию;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доставки (высадки) досмотровых групп, должностных лиц органов государственных доходов Республики Казахстан к местам таможенного декларирования и таможенного контроля;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участия в совместных мероприятиях органов государственных доходов Республики Казахстан, таможенных органов государств-участников Таможенного союза и международных таможенных организаций по борьбе с незаконным перемещением товаров через таможенную границу Таможенного союза;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выполнения иных функций по осуществлению таможенного контроля, возложенных на органы государственных доходов законодательством Республики Казахстан.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использовании водных и воздушных судов органов государственных доходов для целей таможенного контроля формируются экипажи водных и воздушных судов, состоящие из числа должностных лиц органов государственных доходов и специалистов, имеющих соответствующую квалификацию.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таможенного контроля использование водных и воздушных судов органов государственных доходов осуществляется в следующем порядке: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решения руководителя органа государственных доходов, либо лица, его замещающего, об использовании водного или воздушного судов;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состава экипажа и маршрута движения;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водного и воздушного судов;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задач таможенного контроля, поставленных перед экипажем.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Органы государственных доходов Республики Казахстан при осуществлении таможенного контроля с использованием водных и воздушных судов органов государственных доходов руководствуются действующими нормативными </w:t>
      </w:r>
      <w:r>
        <w:rPr>
          <w:rFonts w:ascii="Times New Roman"/>
          <w:b w:val="false"/>
          <w:i w:val="false"/>
          <w:color w:val="000000"/>
          <w:sz w:val="28"/>
        </w:rPr>
        <w:t>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использованию водного и воздушного транспорта.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Водные суда органов государственных доходов базируются в установленном порядке на пирсах, причалах по согласованию с владельцами данных сооружений.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Воздушные суда органов государственных доходов базируются в 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 аэродромах (вертодромах) государственной, гражданской и экспериментальной авиации по согласованию с уполномоченными органами, в ведении которых находятся данные объекты.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Обслуживание и охрана водных и воздушных судов производятся как персоналом органов государственных доходов, так и силами и средствами соответствующих организаций, независимо от форм собственности, оказывающих данные услуги на основании договоров.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базировании и обслуживании воздушных судов органов государственных доходов на аэродромах и в аэропортах гражданской авиации и на аэродромах совместного базирования, находящихся в ведении уполномоченного государственного органа в области транспорта и коммуникаций, весь комплекс мер по обеспечению авиационной безопасности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гражданской авиации.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Полеты выполняются на исправных воздушных судах, укомплектованных экипажами, подготовленными и допущенными к полетам на воздушном судне данного типа в соответствующих условиях полета.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