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3d7c" w14:textId="ab23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апробации и регистрационных испытаний ветеринарных препаратов, кормовых добавок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ноября 2014 года № 7-1/611. Зарегистрирован в Министерстве юстиции Республике Казахстан 19 февраля 2015 года № 10287.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сельского хозяйства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09.11.2021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апробации и регистрационных испытаний ветеринарных препаратов, кормовых добавок.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сельского хозяйства РК от 01.04.2020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января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декабря 2014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2014 года № 7-1/611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апробации и регистрационных испытаний ветеринарных препаратов, кормовых добавок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сельского хозяйства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апробации и регистрационных испытаний ветеринарных препаратов, кормовых добавок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(далее – Закон) и подпунктом 1) статьи 10 Закона Республики Казахстан "О государственных услугах" (далее – Закон о государственных услугах) и определяют порядок проведения апробации и регистрационных испытаний ветеринарных препаратов, кормовых добавок, а также порядок оказания государственной услуги.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09.11.2021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апробация ветеринарного препарата, кормовых добавок – испытание ветеринарного препарата, кормовых добавок в ограниченных лабораторных и (или) производственных условиях в целях определения их иммунобиологических свойств и эпизоотологической эффективности, отсутствия последствий их действия на организм животного, а также экологической безопасности для установления возможности использования их в ветеринарной практике;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регистрационные испытания ветеринарных препаратов, кормовых добавок – определение соответствия ветеринарных препаратов, кормовых добавок показателям безопасности и качества;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торговое (отличительное) название ветеринарного препарата, кормовых добавок – наименование, под которым ветеринарный препарат, кормовые добавки регистрируются, этикетируются и рекламируются изготовителем или физическим и юридическим лицом;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ведомство уполномоченного органа в области ветеринарии (далее – ведомство) – Комитет ветеринарного контроля и надзора Министерства сельского хозяйства Республики Казахстан;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новый ветеринарный препарат, кормовая добавка – ветеринарный препарат, кормовая добавка, не производимые и незарегистрированные в третьих странах и государствах-членах Евразийского экономического союза;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усовершенствованный ветеринарный препарат, кормовая добавка – ветеринарный препарат, кормовая добавка, зарегистрированные ранее, но произведенные в других формах и/или с новой дозировкой, и/или другим составом основных и вспомогательных веществ (компонентов), а также с изменением(ями) технологии производства, которые повлияли на их свойства и качественные характеристики, иными способами их использования (применения, хранения) или показанием к использованию (применения, хранения).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"Проведение апробации и регистрационных испытании ветеринарного препарата и кормовых добавок" (далее – государственная услуга) оказывается республиканским государственным предприятием на праве хозяйственного ведения "Национальный референтный центр по ветеринарии" Комитета ветеринарного контроля и надзора Министерства сельского хозяйства Республики Казахстан (далее – услугодатель) в соответствии с настоящими Правилами.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 в стандарте государственной услуги "Проведение апробации и регистрационных испытаний ветеринарного препарата и кормовых добавок"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стандарт).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сельского хозяйства РК от 09.11.2021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Физические и юридические лица (далее – услугополучатель) для получения государственной услуги представляют в канцелярию ведомства (далее – канцелярия)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документы, указанные в стандарте.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сельского хозяйства РК от 09.11.2021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Апробация и регистрационные испытания ветеринарных препаратов и кормовых добавок проводятся при наличии нормативно-технической документации на новые, усовершенствованные ветеринарные препараты, кормовые добавки (далее – НТД), согласованной с ведомством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нормативно-технической документации на новые, усовершенствованные ветеринарные препараты, кормовые добавки, утвержденными приказом Министра сельского хозяйства Республики Казахстан от 28 ноября 2014 года № 7-1/625 (зарегистрирован в Реестре государственной регистрации нормативных правовых актов № 10298).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Работник канцелярии осуществляет прием и регистрацию заявления в день его поступления и направляет руководителю ведомства, которым назначается ответственный исполнитель.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Работником канцелярии услугополучателю выдается отрывной талон заявления с отметкой о регистрации с указанием даты и времени, фамилии и инициалов, должности лица, принявшего заявление.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осуществляются в ближайший следующий за ним рабочий день.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сельского хозяйства РК от 09.11.2021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в течение 2 (двух) рабочих дней с момента регистрации заявления проверяет полноту представленных документов, указанных в стандарте.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отсутствия сведений, необходимых для оказания государственной услуги в соответствии с настоящими Правилами, ответственный исполнитель в срок, указанный в части первой настоящего пункта, направляет услугополучателю уведомление с указанием требований, которым не соответствуют представленные документы и (или) сведения, и срока приведения их в соответствие.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указанного в уведомлении документов составляет 2 (два) рабочих дня со дня направления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приведения в соответствие указанных в уведомлении документов с требованиями настоящих Правил, срок оказания государственной услуги приостанавливается.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течение 2 (двух) рабочих дней со дня получения уведомления, услугополучатель не привел документы в соответствие требованиям настоящих Правил, услугодатель направляет мотивированный отказ по форме согласно приложению 3 к настоящим Правилам, подписанный руководителем ведомства либо лицом, исполняющим его обязанности.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 и отсутствия оснований для отказа в оказании государственной услуги, ответственный исполнитель в течение 5 (пяти) рабочих дней со дня регистрации заявления направляет документы услугодателю.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сельского хозяйства РК от 09.11.2021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проведения апробации ветеринарного препарата и кормовых добавок услугодатель в течение 10 (десяти) рабочих дней после получения документов составляет в произвольной форме проект программы проведения апробации ветеринарного препарата, кормовых добавок с указанием наименования мероприятий, сроков их проведения, объема и количества образцов (далее – Программа) и направляет его в ведомство.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в течение 7 (семи) рабочих дней со дня получения проекта Программы принимает одно из следующих решений: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проект Программы и издает приказ об организации проведения апробации ветеринарного препарата, кормовых добавок, которым утверждается Программа и состав комиссии для проведения апробации ветеринарного препарата, кормовых добавок (далее – Комиссия).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сотрудник ведомства (председатель Комиссии), главный государственный ветеринарно-санитарный инспектор соответствующей административно-территориальной единицы (заместитель председателя Комиссии), специалист(ы) услугодателя, независимый эксперт, руководитель(и) хозяйствующих субъектов, участвующих в проведении апробации ветеринарного препарата, кормовых добавок, услугополучатель либо его представитель;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согласовывает проект Программы и направляет услугодателю письменный ответ с указанием конкретных замечаний и предложений.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несогласовании проекта Программы услугодатель в течение 5 (пяти) рабочих дней устраняет замечания и повторно его направляет в ведомство.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утверждения Программы услугодатель заключает с услугополучателем договор на проведение апробации ветеринарного препарата и кормовых добавок, в котором отражаются мероприятия, предусмотренные в Программе, стоимость и способ оплаты и другие сведения.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проведения регистрационных испытаний ветеринарных препаратов, кормовых добавок услугодатель в течение 5 (пяти) рабочих дней после получения документов составляет и утверждает в произвольной форме рабочую программу (далее – рабочая программа) с указанием наименования мероприятий, сроков их проведения, методов регистрационных испытаний, объема и количества образцов ветеринарного препарата, кормовых добавок.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утверждения рабочей программы услугодатель заключает с услугополучателем договор на проведение регистрационных испытаний ветеринарных препаратов, кормовых добавок, в котором отражаются мероприятия, предусмотренные в рабочей программе, стоимость и способ оплаты и другие сведения.</w:t>
      </w:r>
    </w:p>
    <w:bookmarkEnd w:id="30"/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проведения апробации ветеринарных препаратов и кормовых добавок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Апробации подлежат новые или усовершенствованные ветеринарные препараты, кормовые добавки, включая новых или усовершенствованных в результате научных исследований.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Ветеринарные препараты, кормовые добавки, зарегистрированные и применяемые в третьих странах (государства, не являющиеся членами Евразийского экономического союза), не подлежат апробации.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Место проведения апробации ветеринарного препарата, кормовых добавок определяется ведомством с учетом Программы.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Услугодатель обеспечивает участие и ознакомление с Программой всех членов Комиссии.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проведения апробации ветеринарного препарата, кормовых добавок услугополучатель обеспечивает доставку ветеринарного препарата, кормовых добавок в объеме и сроки, указанные в Программе, к месту проведения апробации.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проведения апробации ветеринарного препарата, кормовых добавок предоставляются ветеринарные препараты, кормовые добавки, соответствующие следующим требованиям: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этикетки согласно представленной НТД (на казахском и русском языках);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годности составляет не менее 80 (восьмидесяти) % от заявленного срока годности;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температурных условий транспортировки ветеринарных препаратов, кормовых добавок согласно НТД с записями индикаторов/датчиков температурного режима;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веществ, включенных в перечень веществ, содержание которых недопустимо в ветеринарных препаратах, кормовых добавках, предусмотренный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требованиям, указанным в настоящем пункте, ветеринарные препараты, кормовые добавки не принимаются.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недостаточности материально-технической базы услугодателя для проведения апробации ветеринарных препаратов, кормовых добавок допускается привлечение соисполнителей для испытания ветеринарного препарата, кормовых добавок в лабораторных условиях или проведение испытания ветеринарного препарата, кормовых добавок в лабораторных условиях сотрудниками услугодателя на базе производителя с соответствующей материально-технической базой.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Апробация ветеринарных препаратов, кормовых добавок проводится в срок до двух лет в соответствии с НТД и Программой.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 результатам апробации ветеринарного препарата, кормовых добавок услугодатель оформляет протокол о результатах апробации ветеринарного препарата, кормовых добавок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трех экземплярах, который подписывается всеми членами Комиссии. Услугодатель в течение 1 (одного) рабочего дня со дня подписания протокола о результатах апробации ветеринарного препарата, кормовых добавок всеми членами Комиссии направляет в ведомство два экземпляра протокола о результатах апробации ветеринарного препарата, кормовых добавок.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Ведомство в течение 2 (двух) рабочих дней со дня получения протокола о результатах апробации ветеринарного препарата, кормовых добавок направляет услугополучателю один экземпляр протокола о результатах апробации ветеринарного препарата, кормовых добавок.</w:t>
      </w:r>
    </w:p>
    <w:bookmarkEnd w:id="46"/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проведения регистрационных испытаний ветеринарных препаратов, кормовых добавок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Ветеринарные препараты и кормовые добавки, зарегистрированные в других странах и предлагаемых к применению в Республике Казахстан, а также на территории государств-членов Евразийского экономического союза, подлежат регистрационным испытаниям.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период действия временной регистрации ветеринарных препаратов проводятся регистрационные испытания ветеринарных препаратов, необходимые для их государственной регистрации в порядке, установленном настоящими Правилами.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Регистрационные испытания ветеринарных препаратов, кормовых добавок проводятся до двух лет с учетом методов контроля, указанных в НТД на ветеринарный препарат, кормовые добавки.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Услугодатель проводит регистрационные испытания ветеринарных препаратов, кормовых добавок после выполнения мероприятий,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проведения регистрационных испытаний ветеринарных препаратов, кормовых добавок услугополучатель представляет услугодателю образцы ветеринарного препарата, кормовых добавок в следующих количествах: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ветеринарные препараты, кормовые добавки: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жидкие: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объемом от 1 до 5 миллилитров (далее – мл) – 20 флаконов (ампул и другие);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объемом от 5 до 10 мл – 20 флаконов (ампул и другие);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объемом от 10 мл до 25 мл–15 флаконов (ампул и другие);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объемом от 25 мл до 50 мл–10 флаконов (ампул и другие);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объемом от 50 мл до 250 мл–5 флаконов (ампул и другие);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250 мл – 3 флакона (канистры и другие емкости);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сыпучие: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весом от 1 грамма (далее – гр.) до 5 гр. – 40 первичных упаковок;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весом от 5 гр. до 10 гр. – 20 первичных упаковок;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весом от 10 гр. до 25 гр. – 15 первичных упаковок;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весом от 25 гр. до 50 гр. – 10 первичных упаковок;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весом от 50 гр. до 250 гр. – 5 первичных упаковок;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250 гр. – 3 первичные упаковки;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диагностические наборы – три набора.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Образцы ветеринарных препаратов и кормовых добавок доставляются с каждой производственной площадки.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Образцы одного и того же ветеринарного препарата, кормовых добавок, но в различных концентрациях или дозировках представляются на каждую концентрацию (дозировку) отдельно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проведения регистрационных испытаний ветеринарного препарата, кормовых добавок предоставляются ветеринарные препараты, кормовые добавки, соответствующие следующим требованиям: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этикетки согласно представленной НТД (на казахском и русском языках);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годности составляет не менее 80 (восьмидесяти) % от заявленного срока годности;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температурных условий транспортировки ветеринарных препаратов, кормовых добавок согласно НТД с записями индикаторов/датчиков температурного режима;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веществ, включенных в перечень веществ, содержание которых недопустимо в ветеринарных препаратах, кормовых добавках, предусмотренный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требованиям, указанным в настоящем пункте, ветеринарные препараты, кормовые добавки не принимаются.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недостаточности материально-технической базы услугодателя для проведения регистрационных испытаний ветеринарных препаратов, кормовых добавок допускается привлечение соисполнителей для испытания ветеринарного препарата, кормовых добавок в лабораторных условиях или проведение испытания ветеринарного препарата, кормовых добавок в лабораторных условиях сотрудниками услугодателя на базе производителя с соответствующей материально-технической базой.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 результатам регистрационных испытаний ветеринарного препарата, кормовых добавок услугодатель оформляет протокол о результатах регистрационных испытаний ветеринарного препарата, кормовых добавок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трех экземплярах. Услугодатель в течение 1 (одного) рабочего дня со дня подписания протокола о результатах регистрационных испытаний ветеринарного препарата, кормовых добавок направляет в ведомство два экземпляра протокола о результатах регистрационных испытаний ветеринарного препарата, кормовых добавок.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Ведомство в течение 2 (двух) рабочих дней со дня получения протокола регистрационных испытаний ветеринарного препарата, кормовых добавок направляет услугополучателю один экземпляр протокола о результатах регистрационных испытаний ветеринарного препарата, кормовых добавок.</w:t>
      </w:r>
    </w:p>
    <w:bookmarkEnd w:id="79"/>
    <w:bookmarkStart w:name="z8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Жалоба на решение, действий (бездействий) услугодателя по вопросам оказания государственных услуг может быть подана на имя руководителя услугодателя, ведомства, уполномоченного органа в области развития агропромышленного комплекса (далее – уполномоченный орган), в уполномоченный орган по оценке и контролю за качеством оказания государственных услуг.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(далее – АППК) услугодатель направляет ее в орган, рассматривающий жалобу, в течение 3 (трех) рабочих дней со дня поступления. Жалоба услугодателем не направляется в орган, рассматривающий жалобу,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сельского хозяйства РК от 09.11.2021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ведомством, уполномоченным органом – в течение 5 (пяти) рабочих дней со дня ее регистрации;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Срок рассмотрения жалобы ведомством,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Министра сельского хозяйства РК от 09.11.2021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апробации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"Проведение апробации и регистрационных испытаний ветеринарного препарата и кормовых добавок"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сельского хозяйства РК от 09.11.2021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референтный центр по ветеринарии" Комитета ветеринарного контроля и надзора Министерства сельского хозяйства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канцелярию Комитета ветеринарного контроля и надзора Министерства сельского хозяйства Республики Казахстан (далее – ведомство).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сдачи пакета документов услугополучателем и до момента получения результата оказания государственной услуги – до 2 (двух) лет.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результатах апробации ветеринарного препарата, кормовых добавок и/или протокол о результатах регистрационных испытаний ветеринарного препарата, кормовых добавок, либо мотивированный отказ.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оказания государственной услуги устанавливается услугодателем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116 Предпринимательского кодекса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35 Закона Республики Казахстан "О ветеринарии" и размещается на интернет-ресурсе и в помещениях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– с понедельника по пятницу, в соответствии с установленным графиком работы с 9.00 до 18.30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с 9.00 до 17.30 часов,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интернет-ресурсе Министерства сельского хозяйства Республики Казахстан: www.gov.kz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апробации и регистрационных испытаний ветеринарных препаратов, кормовых добавок, утвержденным приказом Министра сельского хозяйства Республики Казахстан от 24 ноября 2014 года № 7-1/611 (зарегистрирован в Реестре государственной регистрации нормативных правовых актов № 10287) (далее – Правила).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апробации и регистрационных испытаний ветеринарных препаратов, кормовых добавок различных лекарственных форм одного и того же ветеринарного препарата, кормовых добавок, услугополучатель представляет заявление на каждую лекарственную форму отдельно.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апробации и регистрационных испытаний ветеринарных препаратов, кормовых добавок одного и того же ветеринарного препарата, кормовых добавок с различными дозировками, концентрацией или объемом, но одной лекарственной формы, услугополучатель представляет одно заявление, в котором перечисляет все объемы, дозы или концентрации ветеринарного препарата, кормовых добавок, предоставляемых на апробацию и регистрационные испытания ветеринарных препаратов, кормовых добавок;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удостоверяющий личность, и (или) документ, подтверждающий полномочия представителя, либо электронный документ из сервиса цифровых документов (для идентификации).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сотрудники ведомства и услугодателя получают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истребование от услугополучателей документов, которые могут быть получены из информационных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услугодателя оборудованы входом с пандусами, предназначенными для доступа людей с ограниченными физическими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интернет-ресурсе Министерства сельского хозяйства Республики Казахстан: www.gov.kz. Единый контакт-центр по вопросам оказания государственных услуг: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апробации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сельского хозяйства РК от 09.11.2021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61" w:id="91"/>
      <w:r>
        <w:rPr>
          <w:rFonts w:ascii="Times New Roman"/>
          <w:b w:val="false"/>
          <w:i w:val="false"/>
          <w:color w:val="000000"/>
          <w:sz w:val="28"/>
        </w:rPr>
        <w:t>
      Прошу провести апробацию/регистрационные испытания ветеринарного препарата,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кормовых добавок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(торговое (отличительное) название ветеринарного препарата, кормовых добавок)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Услугополучатель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физического лица, 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Адрес услугополучателя, телефон, факс, банковские реквизиты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Индивидуальный идентификационный номер/бизнес-идентификационный номер услугополучателя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Сведения о ветеринарном препарате, кормовых добавках: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состав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лекарственная форма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назначение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Разработчик ветеринарного препарата, кормовых добавок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физического лица, наименование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Производитель ветеринарного препарата, кормовых добавок__________________________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физического лица, наименование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лица, адрес)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Представитель услугополучателя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наличии), должность  представителя, контактные данные)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Заявление подано: "____" _______________ 20 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 услугополучателя либо его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Заявление принято к рассмотрению в _____ часов "__" ___ 20___года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 и должность, принявшего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----------------------------------------------------------------------------------------------------------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(линия отрыва)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Заявление принято к рассмотрению в _____ часов "__" ___ 20___года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   и должность, принявшего заявление)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апробации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Мотивированный отказ</w:t>
      </w:r>
    </w:p>
    <w:bookmarkEnd w:id="92"/>
    <w:p>
      <w:pPr>
        <w:spacing w:after="0"/>
        <w:ind w:left="0"/>
        <w:jc w:val="both"/>
      </w:pPr>
      <w:bookmarkStart w:name="z165" w:id="93"/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"Комитет ветеринарного контроля и надзора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сельского хозяйства Республики Казахстан" рассмотрев Ваше заявление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20 ___ года № ____________, сообщает следующее.</w:t>
      </w:r>
    </w:p>
    <w:p>
      <w:pPr>
        <w:spacing w:after="0"/>
        <w:ind w:left="0"/>
        <w:jc w:val="both"/>
      </w:pPr>
      <w:bookmarkStart w:name="z166" w:id="9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(обоснование отказа)</w:t>
      </w:r>
    </w:p>
    <w:p>
      <w:pPr>
        <w:spacing w:after="0"/>
        <w:ind w:left="0"/>
        <w:jc w:val="both"/>
      </w:pPr>
      <w:bookmarkStart w:name="z167" w:id="95"/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_____________________________________________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подписывающего) (подпись, фамилия, имя, отчество (при его наличии)</w:t>
      </w:r>
    </w:p>
    <w:p>
      <w:pPr>
        <w:spacing w:after="0"/>
        <w:ind w:left="0"/>
        <w:jc w:val="both"/>
      </w:pPr>
      <w:bookmarkStart w:name="z168" w:id="96"/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исполнитель: ________________________________________________________________________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(фамилия, имя, отчество (при его наличии)</w:t>
      </w:r>
    </w:p>
    <w:bookmarkStart w:name="z16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телефон: _______________________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апробации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</w:t>
            </w:r>
          </w:p>
        </w:tc>
      </w:tr>
    </w:tbl>
    <w:bookmarkStart w:name="z17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веществ, содержание которых недопустимо в ветеринарных препаратах, кормовых добавках</w:t>
      </w:r>
    </w:p>
    <w:bookmarkEnd w:id="98"/>
    <w:bookmarkStart w:name="z17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Хлорамфеникол (левомицетин).</w:t>
      </w:r>
    </w:p>
    <w:bookmarkEnd w:id="99"/>
    <w:bookmarkStart w:name="z17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Нитрофураны (включая фуразолидон).</w:t>
      </w:r>
    </w:p>
    <w:bookmarkEnd w:id="100"/>
    <w:bookmarkStart w:name="z17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Нитроимидазолы.</w:t>
      </w:r>
    </w:p>
    <w:bookmarkEnd w:id="101"/>
    <w:bookmarkStart w:name="z17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Компоненты растения "Аристолохия" и лекарственные средства из него (за исключением использования компонентов растения в гомеопатических препаратах).</w:t>
      </w:r>
    </w:p>
    <w:bookmarkEnd w:id="102"/>
    <w:bookmarkStart w:name="z17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Хлороформ.</w:t>
      </w:r>
    </w:p>
    <w:bookmarkEnd w:id="103"/>
    <w:bookmarkStart w:name="z17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Хлорпромазин.</w:t>
      </w:r>
    </w:p>
    <w:bookmarkEnd w:id="104"/>
    <w:bookmarkStart w:name="z17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Колхицин. </w:t>
      </w:r>
    </w:p>
    <w:bookmarkEnd w:id="105"/>
    <w:bookmarkStart w:name="z17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Дапсон.</w:t>
      </w:r>
    </w:p>
    <w:bookmarkEnd w:id="106"/>
    <w:bookmarkStart w:name="z18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Карбадокс.</w:t>
      </w:r>
    </w:p>
    <w:bookmarkEnd w:id="107"/>
    <w:bookmarkStart w:name="z18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Олаквиндокс.</w:t>
      </w:r>
    </w:p>
    <w:bookmarkEnd w:id="108"/>
    <w:bookmarkStart w:name="z18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Стильбены, производные стильбенов, соли стильбенов и их эфиры.</w:t>
      </w:r>
    </w:p>
    <w:bookmarkEnd w:id="109"/>
    <w:bookmarkStart w:name="z18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Тиреостатики.</w:t>
      </w:r>
    </w:p>
    <w:bookmarkEnd w:id="110"/>
    <w:bookmarkStart w:name="z18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Анаболические стероиды.</w:t>
      </w:r>
    </w:p>
    <w:bookmarkEnd w:id="111"/>
    <w:bookmarkStart w:name="z18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Бета-адреностимуляторы (бета-агонисты).</w:t>
      </w:r>
    </w:p>
    <w:bookmarkEnd w:id="112"/>
    <w:bookmarkStart w:name="z18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Лактоны резорциловой кислоты и их производные.</w:t>
      </w:r>
    </w:p>
    <w:bookmarkEnd w:id="113"/>
    <w:bookmarkStart w:name="z18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Азаглинафарелин (для лососевых рыб, икра которых предназначена в пищу людям).</w:t>
      </w:r>
    </w:p>
    <w:bookmarkEnd w:id="114"/>
    <w:bookmarkStart w:name="z18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Малахитовый зеленый (для товарной рыбы).</w:t>
      </w:r>
    </w:p>
    <w:bookmarkEnd w:id="115"/>
    <w:bookmarkStart w:name="z18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Кристаллический фиолетовый (генцианвиолет) (для товарной рыбы).</w:t>
      </w:r>
    </w:p>
    <w:bookmarkEnd w:id="116"/>
    <w:bookmarkStart w:name="z19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Бриллиантовый зеленый (для товарной рыбы).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апробации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проводившей 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знаки и данные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адрес,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(Лицевая сторона)</w:t>
            </w:r>
          </w:p>
        </w:tc>
      </w:tr>
    </w:tbl>
    <w:bookmarkStart w:name="z19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Протокол о результатах апробации ветеринарного препарата, кормовых добавок</w:t>
      </w:r>
    </w:p>
    <w:bookmarkEnd w:id="118"/>
    <w:bookmarkStart w:name="z19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№ __ от __ ____ 20___ год. 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Заявитель 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заявителя, телефон, факс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ветеринарном препарате, кормовых добавках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Общепринятое название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Торговое название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Лекарственная форма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ветеринарному препарату / кормовой добавке прилагается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поступления заявления на испытания 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испытаний 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лаборатории, дата проводимых испытаний 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(Обратная страница)</w:t>
            </w:r>
          </w:p>
        </w:tc>
      </w:tr>
    </w:tbl>
    <w:bookmarkStart w:name="z22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экспертизы (испытаний) </w:t>
      </w:r>
    </w:p>
    <w:bookmarkEnd w:id="127"/>
    <w:bookmarkStart w:name="z22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исследований/испытаний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исследований/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испытаний, указанных НТД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 значения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исследований/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по результатам испытаний: </w:t>
      </w:r>
    </w:p>
    <w:bookmarkEnd w:id="132"/>
    <w:p>
      <w:pPr>
        <w:spacing w:after="0"/>
        <w:ind w:left="0"/>
        <w:jc w:val="both"/>
      </w:pPr>
      <w:bookmarkStart w:name="z242" w:id="133"/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___________________________________________________________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имя, фамилия, отчество (при его наличии))</w:t>
      </w:r>
    </w:p>
    <w:bookmarkStart w:name="z2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34"/>
    <w:bookmarkStart w:name="z2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проведения испытаний: </w:t>
      </w:r>
    </w:p>
    <w:bookmarkEnd w:id="135"/>
    <w:bookmarkStart w:name="z2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экспертизы (испытаний) относятся только к испытанным образцам. 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Настоящий протокол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может быть полностью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 воспроизведен,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тиражирован без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ветеринарной лаборатории,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проводившей исследования/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апробации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проводившей 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знаки и данные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адрес,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(Лицевая сторона)</w:t>
            </w:r>
          </w:p>
        </w:tc>
      </w:tr>
    </w:tbl>
    <w:bookmarkStart w:name="z25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результатах регистрационных испытаний ветеринарного препарата, кормовых добавок</w:t>
      </w:r>
    </w:p>
    <w:bookmarkEnd w:id="137"/>
    <w:bookmarkStart w:name="z25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№ __ от __ ____ 20___ год. 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Заявитель 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заявителя, телефон, факс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ветеринарном препарате, кормовых добавках: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Общепринятое название: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Торговое название: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Лекарственная форма: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ветеринарному препарату / кормовой добавке прилагается</w:t>
            </w:r>
          </w:p>
          <w:bookmarkEnd w:id="1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поступления заявления на испытания </w:t>
            </w:r>
          </w:p>
          <w:bookmarkEnd w:id="1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испытаний </w:t>
            </w:r>
          </w:p>
          <w:bookmarkEnd w:id="1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лаборатории, дата проводимых испытаний </w:t>
            </w:r>
          </w:p>
          <w:bookmarkEnd w:id="1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(Обратная страница)</w:t>
            </w:r>
          </w:p>
        </w:tc>
      </w:tr>
    </w:tbl>
    <w:bookmarkStart w:name="z28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экспертизы (испытаний) </w:t>
      </w:r>
    </w:p>
    <w:bookmarkEnd w:id="146"/>
    <w:bookmarkStart w:name="z28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исследований/испытаний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исследований/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испытаний, указанных НТД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 значения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исследований/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по результатам испытаний: </w:t>
      </w:r>
    </w:p>
    <w:bookmarkEnd w:id="151"/>
    <w:p>
      <w:pPr>
        <w:spacing w:after="0"/>
        <w:ind w:left="0"/>
        <w:jc w:val="both"/>
      </w:pPr>
      <w:bookmarkStart w:name="z298" w:id="152"/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___________________________________________________________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</w:t>
      </w:r>
    </w:p>
    <w:bookmarkStart w:name="z29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53"/>
    <w:bookmarkStart w:name="z30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проведения испытаний: </w:t>
      </w:r>
    </w:p>
    <w:bookmarkEnd w:id="154"/>
    <w:bookmarkStart w:name="z30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экспертизы (испытаний) относятся только к испытанным образцам.</w:t>
      </w:r>
    </w:p>
    <w:bookmarkEnd w:id="155"/>
    <w:p>
      <w:pPr>
        <w:spacing w:after="0"/>
        <w:ind w:left="0"/>
        <w:jc w:val="both"/>
      </w:pPr>
      <w:bookmarkStart w:name="z302" w:id="156"/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протокол испытаний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может быть полностью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частично воспроизведен,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тиражирован без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ветеринарной лаборатории,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проводившей исследования/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испытания.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