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7cd8" w14:textId="15d7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нормативно-технической документации на новые, усовершенствованные ветеринарные препараты, кормовые добавки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ноября 2014 года № 7-1/625. Зарегистрирован в Министерстве юстиции Республики Казахстан 19 февраля 2015 года № 10298.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46-6)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22.04.2021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нормативно-технической документации на новые, усовершенствованные ветеринарные препараты, кормовые добавки.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3 марта 2003 года № 105 "Об утверждении Инструкции по согласованию научно-технической документации, представляемой физическими и юридическими лицами на новые, усовершенствованные ветеринарные препараты, корма и кормовые добавки" (зарегистрированный в Реестре государственной регистрации нормативных правовых актов за № 2229);</w:t>
      </w:r>
    </w:p>
    <w:bookmarkEnd w:id="3"/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октября 2007 года № 633 "О внесении дополнений в приказ Заместителя Премьер-Министра Республики Казахстан – Министра сельского хозяйства Республики Казахстан от 3 марта 2003 года № 105 "Об утверждении инструкции по согласованию научно-технической документации, представляемой физическими и юридическими лицами на новые, усовершенствованные ветеринарные препараты" (зарегистрированный в Реестре государственной регистрации нормативных правовых актов за № 4987, опубликованный в газете "Юридическая газета" от 6 декабря 2007 года, № 187 (1390)).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января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7-1/625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нормативно-технической документации на новые, усовершенствованные ветеринарные препараты, кормовые добавки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22.04.2021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нормативно-технической документации на новые, усовершенствованные ветеринарные препараты, кормовые добавки (далее – Правила) разработаны в соответствии с подпунктом 46-6)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согласования нормативно-технической документации на новые, усовершенствованные ветеринарные препараты, кормовые добавки, а также порядок оказания государственной услуги "Согласование нормативно-технической документации на новые, усовершенствованные ветеринарные препараты, кормовые добавки" (далее – государственная услуга). 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наставление (инструкция) по применению (использованию) ветеринарного препарата, кормовой добавки – документ, устанавливающий условия и порядок применения (использования) ветеринарного препарата, кормовой добавки;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нормативно-технической документации ветеринарного препарата, кормовой добавки (далее – экспертиза НТД) – процедура анализа нормативно-технической документации ветеринарного препарата, кормовой добавки, заявленных для государственной регистрации;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серия (партия) ветеринарного препарата, кормовой добавки – определенное количество ветеринарного препарата, кормовой добавки, полученных в процессе одновременного изготовления в одних и тех же условиях, смешанных в одной емкости, расфасованных в один рабочий цикл, получивших одни и те же номера серии (партии), производственного контроля, и оформленных одним документом, удостоверяющим их качество и безопасность;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новый ветеринарный препарат, кормовая добавка – ветеринарный препарат, кормовая добавка, не производимые и незарегистрированные в-третьих странах и государствах-членах Евразийского экономического союза;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усовершенствованный ветеринарный препарат, кормовая добавка – ветеринарный препарат, кормовая добавка, зарегистрированные ранее, но произведенные в других формах и/или с новой дозировкой, и/или другим составом основных и вспомогательных веществ (компонентов), а также с изменением(ями) технологии производства, которые повлияли на их свойства и качественные характеристики, иными способами их использования (применения, хранения) или показанием к использованию (применения, хранения);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иммуногенность – невосприимчивость организма к воздействию болезнетворных агентов и продуктам их жизнедеятельности;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паспорт на производственные и контрольные штаммы микроорганизмов и на перевиваемые линии культуры клеток – документ с описанием основных отличительных свойств, идентифицирующих (характеризующих) штамм микроорганизма, на который выдается паспорт, который оформляется после проведения его идентификации и направления на хранение;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по стандартизации – документ, устанавливающий нормы, правила, характеристики, принципы, касающиеся различных видов деятельности в сфере стандартизации или ее результатов;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фармакопея – сборник стандартов и положений, нормирующих качество лекарственных веществ;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международный стандарт – документ по стандартизации, принятый международной организацией по стандартизации, доступный широкому кругу пользователей;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штамм – чистая культура микроорганизма.</w:t>
      </w:r>
    </w:p>
    <w:bookmarkEnd w:id="22"/>
    <w:bookmarkStart w:name="z8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ветеринарного контроля и надзора Министерства сельского хозяйства Республики Казахстан (далее – услугодатель) в соответствии с настоящими Правилами.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"Согласование нормативно-технической документации на новые, усовершенствованные ветеринарные препараты, кормовые добавки"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или юридическое лицо (далее – услугополучатель) подает через канцелярию услугодателя заявление на согласование нормативно-технической документации на новые, усовершенствованные ветеринарные препараты, кормовые добавки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Перечня.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Нормативно-техническая документация на новые, усовершенствованные ветеринарные препараты, кормовые добавки (далее – НТД) включает в себя: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 по стандартизации на ветеринарный препарат, кормовую добавку, содержащие сведения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изготовлению и контролю ветеринарного препарата, кормовой добавки, подписанную/утвержденную разработчиком или производителем ветеринарного препарата, кормовой добавки, содержащую сведения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наставление (инструкцию) по применению (использованию) ветеринарного препарата, кормовой добавки, разработанное разработчиком или производителем, содержащее сведения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научно-исследовательской работе по разработке, модификации, усовершенствованию ветеринарного препарата, кормовой добавки (далее – отчет о научно-исследовательской работе), а также протоколы (акты) лабораторного и производственного испытания, подписанные разработчиком или производителем: 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ветеринарных препаратов, применяемых при лечении, отчет о научно-исследовательской работе, включающий сведения о фармакокинетике, фармакодинамике, токсичности (острая и хроническая), тератогенности и других необходимых показателях действующего вещества, стабильности препарата, а также отчеты/протоколы/акты по изучению эффективности и безопасности ветеринарного препарата или его биоэквивалентности в случае воспроизведенных ветеринарных препаратов; 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вакцин отчет о научно-исследовательской работе, включающий сведения о безвредности, патогенности, биологической активности, авирулентности и других необходимых показателях, стабильности препарата, а также отчеты/протоколы/акты по изучению эффективности (продолжительность и напряженность иммунитета) и биологической безопасности ветеринарного препарата;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кормовых добавок и ветеринарных препаратов, используемых для дезинфекции, дератизации и дезинсекции, отчет о научно-исследовательской работе, включающий результаты испытаний эффективности;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ветеринарных препаратов, используемых для диагностики заболеваний, отчет о научно-исследовательской работе, включающий результаты испытаний специфичности, чувствительности, воспроизводимости;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паспорт на производственные и контрольные штаммы микроорганизмов и на перевиваемые линии культуры клеток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(для ветеринарных препаратов, созданных с использованием микроорганизмов, компонентов их клеток, продуктов жизни деятельности, предназначенных для лечения, профилактики и диагностики болезней животных).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и документы, указанные в пункте 8 Перечня, представляются без помарок и исправлений.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НТД представляется в прошитом виде, с пронумерованными страницами, последняя страница удостоверяется подписью руководителя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канцелярии услугодателя в день поступления осуществляет прием и регистрацию заявления и документов, указанных в пункте 8 Перечня, и направляет их руководителю услугодателя, которым назначается ответственный исполнитель.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в канцелярии услугодателя является отметка на копии заявления, содержащая дату, время, подпись, фамилию и инициалы лица, принявшего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8 Перечня, и (или) документов с истекшим сроком действия, работник канцелярии услугодателя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течение 2 (двух) рабочих дней с момента регистрации поданных документов проверяет соответствие с НТД сведений по ветеринарным препаратам, кормовым добавкам, указанным в заявлении.</w:t>
      </w:r>
    </w:p>
    <w:bookmarkEnd w:id="38"/>
    <w:bookmarkStart w:name="z1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услугодатель принимает одно из следующих решений: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представленных документов направляет НТД в государственную ветеринарную организацию для проведения ее экспертизы;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представленных документов дает письменный мотивированный ответ об отказе в дальнейшем рассмотрении заявления.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Экспертиза НТД проводится государственной ветеринарной организацией, осуществляющей регистрационные испытания, апробацию ветеринарных препаратов, кормовых добавок. Допускается привлечение независимых экспертов для проведения экспертизы НТД.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экспертизы НТД исключается участие в ней независимых экспертов, которые принимают участие в разработке и/или производстве ветеринарного препарата, кормовой добавки.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экспертизе НТД проводится оценка по следующим критериям: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качества и безопасности, и нормы их отклонения, соответствие упаковки требованиям законодательства в области технического регулирования Республики Казахстан, Евразийского экономического союза, включая международную фармакопею;</w:t>
      </w:r>
    </w:p>
    <w:bookmarkEnd w:id="45"/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перечня показателей, оптимальность значений норм качества, условия хранения, сроки хранения и транспортировки ветеринарного препарата, кормовой добавки;</w:t>
      </w:r>
    </w:p>
    <w:bookmarkEnd w:id="46"/>
    <w:bookmarkStart w:name="z1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метрологического обеспечения контроля качества ветеринарного препарата, кормовой добавки и правильность выбора средств измерений;</w:t>
      </w:r>
    </w:p>
    <w:bookmarkEnd w:id="47"/>
    <w:bookmarkStart w:name="z1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соответствующее оформление фармакопейных статей и соответствие НТД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1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однозначность употребляемых терминов и определений, корректность применения химической номенклатуры веществ и единиц измерения физических величин.</w:t>
      </w:r>
    </w:p>
    <w:bookmarkEnd w:id="49"/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экспертизы НТД составляется экспертное заключение, и направляется услугодателю, которое содержит следующие сведения: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НТД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актуальность ветеринарного препарата, кормовой добавки для использования;</w:t>
      </w:r>
    </w:p>
    <w:bookmarkEnd w:id="52"/>
    <w:bookmarkStart w:name="z1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ветеринарного препарата, кормовой добавки требованиям законодательства Республики Казахстан в области ветеринарии, технического регулирования, Евразийского экономического союза, международным рекомендациям и стандартам;</w:t>
      </w:r>
    </w:p>
    <w:bookmarkEnd w:id="53"/>
    <w:bookmarkStart w:name="z1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схожих ветеринарных препаратов, кормовых добавок;</w:t>
      </w:r>
    </w:p>
    <w:bookmarkEnd w:id="54"/>
    <w:bookmarkStart w:name="z1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преимущества и недостатки ветеринарного препарата, кормовой добавки;</w:t>
      </w:r>
    </w:p>
    <w:bookmarkEnd w:id="55"/>
    <w:bookmarkStart w:name="z1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подтверждение принадлежности к ветеринарному препарату или кормовой добавке;</w:t>
      </w:r>
    </w:p>
    <w:bookmarkEnd w:id="56"/>
    <w:bookmarkStart w:name="z1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 рекомендацией по согласованию НТД на ветеринарный препарат, кормовую добавку.</w:t>
      </w:r>
    </w:p>
    <w:bookmarkEnd w:id="57"/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проведения экспертизы НТД и направления экспертного заключения составляет не более 23 (двадцати трех) рабочих дней с даты направления НТД на экспертизу.</w:t>
      </w:r>
    </w:p>
    <w:bookmarkEnd w:id="58"/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5 (пяти) рабочих дней с даты получения экспертного заключения принимает одно из следующих решений: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положительном экспертном заключении согласовывает НТД с выдачей услугополучателю согласованной НТД;</w:t>
      </w:r>
    </w:p>
    <w:bookmarkEnd w:id="60"/>
    <w:bookmarkStart w:name="z1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отрицательном экспертном заключении и (или)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услугополучателю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НТД. </w:t>
      </w:r>
    </w:p>
    <w:bookmarkEnd w:id="61"/>
    <w:bookmarkStart w:name="z3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2"/>
    <w:bookmarkStart w:name="z3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63"/>
    <w:bookmarkStart w:name="z3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согласовании НТД либо о мотивированном отказе в оказании государственной услуги.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14-1 в соответствии с приказом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согласовании НТД вносится запись о регистрации НТД в журнал регистрации нормативно-технической документации на ветеринарные препараты, кормовые добавки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присвоением номера в последовательном порядке.</w:t>
      </w:r>
    </w:p>
    <w:bookmarkEnd w:id="65"/>
    <w:bookmarkStart w:name="z1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согласованной НТД состоит из номера, присвоенного при регистрации и года согласования, разделенных между собой дефисами.</w:t>
      </w:r>
    </w:p>
    <w:bookmarkEnd w:id="66"/>
    <w:bookmarkStart w:name="z1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Согласованная НТД заверяется подписью руководителя услугодателя, либо лица, исполняющего его обязанности, скрепляется печатью и направляется в 1 (одном) экземпляре услугополучателю и в 1 (одном) экземпляре в государственную ветеринарную организацию.</w:t>
      </w:r>
    </w:p>
    <w:bookmarkEnd w:id="67"/>
    <w:bookmarkStart w:name="z1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Иностранному услугополучателю услугодатель направляет письмо о согласовании НТД, к которому прилагается представленный услугополучателем нотариально заверенный перевод НТД.</w:t>
      </w:r>
    </w:p>
    <w:bookmarkEnd w:id="68"/>
    <w:bookmarkStart w:name="z1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оказании государственной услуги являются:</w:t>
      </w:r>
    </w:p>
    <w:bookmarkEnd w:id="69"/>
    <w:bookmarkStart w:name="z1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 и (или) данных (сведений), содержащихся в них; </w:t>
      </w:r>
    </w:p>
    <w:bookmarkEnd w:id="70"/>
    <w:bookmarkStart w:name="z1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</w:r>
    </w:p>
    <w:bookmarkEnd w:id="71"/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экспертизы;</w:t>
      </w:r>
    </w:p>
    <w:bookmarkEnd w:id="72"/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73"/>
    <w:bookmarkStart w:name="z1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№ 8555).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ветеринарии в течение 3 (трех)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действия согласованной НТД является бессрочным.</w:t>
      </w:r>
    </w:p>
    <w:bookmarkEnd w:id="75"/>
    <w:bookmarkStart w:name="z1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Услугополучатель информирует услугодателя о любых изменениях и/или дополнениях, которые планируются внести в НТД, и предоставляет исчерпывающую информацию о причинах этих изменений и их влиянии на эффективность, безопасность и качество ветеринарных препаратов, кормовых добавок, с подтверждающими документами. </w:t>
      </w:r>
    </w:p>
    <w:bookmarkEnd w:id="76"/>
    <w:bookmarkStart w:name="z1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изменений и/или дополнений, вносимые в НТД, указывается полностью.</w:t>
      </w:r>
    </w:p>
    <w:bookmarkEnd w:id="77"/>
    <w:bookmarkStart w:name="z1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Внесение изменений и/или дополнений в НТД ухудшающее качество ветеринарных препаратов, кормовых добавок не допускается.</w:t>
      </w:r>
    </w:p>
    <w:bookmarkEnd w:id="78"/>
    <w:bookmarkStart w:name="z1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НТД подлежит повторному согласованию с услугодателем в соответствии с настоящими Правилами в случае внесения изменений и/или дополнений в НТД.</w:t>
      </w:r>
    </w:p>
    <w:bookmarkEnd w:id="79"/>
    <w:bookmarkStart w:name="z14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80"/>
    <w:bookmarkStart w:name="z1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 в области ветеринарии, в уполномоченный орган по оценке и контролю за качеством оказания государственных услуг.</w:t>
      </w:r>
    </w:p>
    <w:bookmarkEnd w:id="81"/>
    <w:bookmarkStart w:name="z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83"/>
    <w:bookmarkStart w:name="z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в области ветеринарии – в течение 5 (пяти) рабочих дней со дня ее регистрации;</w:t>
      </w:r>
    </w:p>
    <w:bookmarkEnd w:id="84"/>
    <w:bookmarkStart w:name="z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рассмотрения жалобы уполномоченным органом в области ветеринарии,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86"/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7"/>
    <w:bookmarkStart w:name="z1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8"/>
    <w:bookmarkStart w:name="z1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89"/>
    <w:bookmarkStart w:name="z1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новые, усовершенствованные ветеринарные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кормовые добавки</w:t>
            </w:r>
          </w:p>
        </w:tc>
      </w:tr>
    </w:tbl>
    <w:bookmarkStart w:name="z37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"Согласование нормативно-технической документации на новые, усовершенствованные ветеринарные препараты, кормовые добавки"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Комитетом ветеринарного контроля и надзора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нормативно-технической документации на новые, усовершенствованные ветеринарные препараты, кормовые добавки,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 в соответствии с установленным графиком работы с 9-00 до 18-30 часов, с перерывом на обед с 13-00 до 14-30 часов, за исключением выходных и праздничных дней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осуществляются с 9-00 до 17-30 часов, с перерывом на обед с 13-00 до 14-30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согласование нормативно-технической документации на новые, усовершенствованные ветеринарные препараты, кормовые добавки по форме согласно приложению 2 к Правилам согласования нормативно-технической документации на новые, усовершенствованные ветеринарные препараты, кормовые добавки,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полномочия представителя услугополучателя (при обращении представителя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нормативно-техническая документация на новые, усовершенствованные ветеринарные препараты, кормовые добавки (далее – НТД) в 2 (двух) экземплярах на государственном и русском языках, которая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 стандартизации на ветеринарный препарат, кормовую добавку, содержащие сведения по структуре согласно приложению 3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по изготовлению и контролю ветеринарного препарата, кормовой добавки, подписанную/утвержденную разработчиком или производителем ветеринарного препарата, кормовой добавки, содержащую сведения по структуре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наставление (инструкцию) по применению (использованию) ветеринарного препарата, кормовой добавки, разработанное производителем, содержащее сведения по структуре согласно приложению 5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научно-исследовательской работе по разработке, модификации, усовершенствованию ветеринарного препарата, кормовой добавки (далее – отчет о научно-исследовательской работе), а также протоколы (акты) лабораторного и производственного испытания, подписанные разработчиком или производителем: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препаратов, применяемых при лечении, отчет о научно-исследовательской работе, включающий сведения о фармакокинетике, фармакодинамике, токсичности (острая и хроническая), тератогенности и других необходимых показателях действующего вещества, стабильности препарата, а также отчеты/протоколы/акты по изучению эффективности и безопасности ветеринарного препарата или его биоэквивалентности в случае воспроизведенных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вакцин отчет о научно-исследовательской работе, включающий сведения о безвредности, патогенности, биологической активности, авирулентности и других необходимых показателях, стабильности препарата, а также отчеты/протоколы/акты по изучению эффективности (продолжительность и напряженность иммунитета) и биологической безопасности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кормовых добавок и ветеринарных препаратов, используемых для дезинфекции, дератизации и дезинсекции, отчет о научно-исследовательской работе, включающий результаты испытаний эффективности;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препаратов, используемых для диагностики заболеваний, отчет о научно-исследовательской работе, включающий результаты испытаний специфичности, чувствительности, воспроизводимости;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на производственные и контрольные штаммы микроорганизмов и на перевиваемые линии культуры клеток по форме согласно приложению 6 к Правилам (для ветеринарных препаратов, созданных с использованием микроорганизмов, компонентов их клеток, продуктов жизни деятельности, предназначенных для лечения, профилактики и диагностики болезней животных);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регистрацию ветеринарного препарата, кормовой добавки и/или внесение в государственную официальную фармакопею третьих стран, кроме государств-членов Евразийского экономического союза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нотариально заверенную копию договора между производителем и патентообладателем компонентов ветеринарного препарата, кормовой добавки в случае наличия патента (ов) на отдельные компоненты ветеринарного препарата, кормовой добавки (штаммы микроорганизмов, используемые для изготовления/контроля ветеринарного препарата, кормовой добавки) или на технологию/метод изготовления ветеринарного препарата, кормовой добавки, либо на его использование/применение;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документ, подтверждающий разрешение на занятие деятельностью по производству препаратов ветеринарного назначения (для иностранных производителей).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дополнительно к документам при наличии представляет документы, удостоверяющие производство ветеринарных препаратов в соответствии с международным стандартом: (надлежащая производственная практика (GMP)).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на других языках, представляются с нотариально засвидетельствованным переводом на государственный и русский языки.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лицензии на занятие деятельностью по производству препаратов ветеринарного назначения (для отечественных производителей), услугодатель получает из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отрицательное заключение экспертизы нормативно-технической документации ветеринарного препарата, кормовой добавки;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услугодателя: www.gov.kz.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        (наименование ведомства уполномоченного органа в области ветеринарии)</w:t>
      </w:r>
    </w:p>
    <w:bookmarkEnd w:id="92"/>
    <w:bookmarkStart w:name="z22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согласование нормативно-технической документации на новые,             усовершенствованные ветеринарные препараты, кормовые добавки</w:t>
      </w:r>
    </w:p>
    <w:bookmarkEnd w:id="93"/>
    <w:p>
      <w:pPr>
        <w:spacing w:after="0"/>
        <w:ind w:left="0"/>
        <w:jc w:val="both"/>
      </w:pPr>
      <w:bookmarkStart w:name="z224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физического лица или   наименование юридического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направляет вам для согласования нормативно-техническую документацию ветеринарного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препарата, кормовой добавки_______________________________________________________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препарата, кормовой добавки)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Лекарственная форма: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Состав: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Назначение: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Услугополучатель (адрес (юридический адрес), почтовый адрес, телефон, электронная почта):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Представитель услугополучателя (фамилия, имя, отчество (при его наличии),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телефон, электронная почта) 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Банковские реквизиты услугополучателя: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Разработчик (наименование, адрес (юридический адрес) и почтовый адрес,  контакты):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Производитель (наименование, адрес (юридический адрес) и почтовый адрес,  контакты):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 заявлению прилагаются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согласования нормативно-технической документации на новые, усовершенствованные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ветеринарные препараты, кормовые добавки, утвержденным приказом Министра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Республики Казахстан от 28 ноября 2014 года № 7-1/625 (зарегистрирован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Реестре государственной регистрации нормативных правовых  актов № 10298):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достоверность предоставленной информации, осведомлен об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предоставление недостоверных сведений в соответствии с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даю согласие на использование сведений, составляющих охраняемую законом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  персональных данных.</w:t>
      </w:r>
    </w:p>
    <w:p>
      <w:pPr>
        <w:spacing w:after="0"/>
        <w:ind w:left="0"/>
        <w:jc w:val="both"/>
      </w:pPr>
      <w:bookmarkStart w:name="z225" w:id="95"/>
      <w:r>
        <w:rPr>
          <w:rFonts w:ascii="Times New Roman"/>
          <w:b w:val="false"/>
          <w:i w:val="false"/>
          <w:color w:val="000000"/>
          <w:sz w:val="28"/>
        </w:rPr>
        <w:t>
      10. Заявление подано: "____" ___________________20_______год _________________ ______________________________________________________________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</w:tbl>
    <w:bookmarkStart w:name="z2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документа по стандартизации* на ветеринарный препарат, кормовую добавку</w:t>
      </w:r>
    </w:p>
    <w:bookmarkEnd w:id="96"/>
    <w:bookmarkStart w:name="z2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Глава 1. "Область применения ветеринарного препарата, кормовой добавки".</w:t>
      </w:r>
    </w:p>
    <w:bookmarkEnd w:id="97"/>
    <w:bookmarkStart w:name="z2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2. "Нормативные ссылки".</w:t>
      </w:r>
    </w:p>
    <w:bookmarkEnd w:id="98"/>
    <w:bookmarkStart w:name="z2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3. "Технические (технологические) требования к ветеринарному препарату, кормовым добавкам", включающая информацию о:</w:t>
      </w:r>
    </w:p>
    <w:bookmarkEnd w:id="99"/>
    <w:bookmarkStart w:name="z2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внешнем виде ветеринарного препарата, кормовой добавки (цвет, консистенция и другие показатели);</w:t>
      </w:r>
    </w:p>
    <w:bookmarkEnd w:id="100"/>
    <w:bookmarkStart w:name="z2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лекарственной форме ветеринарного препарата, кормовой добавки (таблетка, водорастворимый порошок, жидкость, мазь, эмульсия, настойка, болюсы, сиропы, отвар, капсулы, гранулы, драже и другие формы);</w:t>
      </w:r>
    </w:p>
    <w:bookmarkEnd w:id="101"/>
    <w:bookmarkStart w:name="z2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форме фасовки/разлива ветеринарного препарата, кормовых добавок (ампулы, флаконы, аэрозольные баллоны, банки, бутылки, шприц-тюбики, конвалюта, пакеты, коробки, ящики и другие емкости);</w:t>
      </w:r>
    </w:p>
    <w:bookmarkEnd w:id="102"/>
    <w:bookmarkStart w:name="z2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растворимости (для сухих/лиофилизированных ветеринарных препаратов, кормовых добавок – вид растворителя, время растворения);</w:t>
      </w:r>
    </w:p>
    <w:bookmarkEnd w:id="103"/>
    <w:bookmarkStart w:name="z2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посторонних примесей, плесени, не разбившихся хлопьев (для сухих препаратов – после растворения);</w:t>
      </w:r>
    </w:p>
    <w:bookmarkEnd w:id="104"/>
    <w:bookmarkStart w:name="z2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вакуума (для сухих/лиофилизированных ветеринарных препаратов);</w:t>
      </w:r>
    </w:p>
    <w:bookmarkEnd w:id="105"/>
    <w:bookmarkStart w:name="z2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целостности упаковки и укупорки;</w:t>
      </w:r>
    </w:p>
    <w:bookmarkEnd w:id="106"/>
    <w:bookmarkStart w:name="z2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показателях водородных ионов.</w:t>
      </w:r>
    </w:p>
    <w:bookmarkEnd w:id="107"/>
    <w:bookmarkStart w:name="z2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4. "Биологические (биохимические, биофизические) требования к ветеринарному препарату, кормовым добавкам", включающая следующие сведения:</w:t>
      </w:r>
    </w:p>
    <w:bookmarkEnd w:id="108"/>
    <w:bookmarkStart w:name="z2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содержание специфических микроорганизмов, включая жизнеспособных (титр микроорганизма) в 1 кубическом сантиметре, концентрация специфических химических веществ и других веществ, составляющих основу/действующее вещество ветеринарного препарата, кормовых добавок, а также концентрация других компонентов препарата (для всех видов ветеринарных препаратов);</w:t>
      </w:r>
    </w:p>
    <w:bookmarkEnd w:id="109"/>
    <w:bookmarkStart w:name="z2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стерильность ветеринарного препарата/контаминация посторонней микрофлорой (для всех видов ветеринарных препаратов);</w:t>
      </w:r>
    </w:p>
    <w:bookmarkEnd w:id="110"/>
    <w:bookmarkStart w:name="z2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типичность/однородность роста микроорганизма, составляющего основу ветеринарного препарата в определенной среде, морфология его колоний, подвижность, возможность капсулообразования, характеристика цветного ряда, его цитопатическое действие в культуре клеток (для ветеринарных препаратов, основой которых является живые микроорганизмы, при этом последний параметр касается только живых вирусных препаратов);</w:t>
      </w:r>
    </w:p>
    <w:bookmarkEnd w:id="111"/>
    <w:bookmarkStart w:name="z2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морфология в мазках/картина микроскопии, включая электронную микроскопию (для ветеринарных препаратов и кормовых добавок, основой которых являются живые или убитые микроорганизмы);</w:t>
      </w:r>
    </w:p>
    <w:bookmarkEnd w:id="112"/>
    <w:bookmarkStart w:name="z2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пороги/пределы чувствительности, специфичности (для ветеринарных препаратов, используемых в диагностике или ветеринарно-санитарной экспертизе);</w:t>
      </w:r>
    </w:p>
    <w:bookmarkEnd w:id="113"/>
    <w:bookmarkStart w:name="z2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электрофореза, хроматографирования, фильтрования (включая ультрафильтрацию), элюирования/элюции, возгонки и других физических и химических методов определения содержания действующего вещества в ветеринарном препарате (для химико-фармацевтических препаратов, антибиотиков, витаминов, гормонов и других биологически активных веществ);</w:t>
      </w:r>
    </w:p>
    <w:bookmarkEnd w:id="114"/>
    <w:bookmarkStart w:name="z2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безвредность/реактогенность (для всех ветеринарных препаратов и кормовых добавок);</w:t>
      </w:r>
    </w:p>
    <w:bookmarkEnd w:id="115"/>
    <w:bookmarkStart w:name="z2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остаточная вирулентность (для ветеринарных препаратов, содержащих убитые/инактивированные микроорганизмы);</w:t>
      </w:r>
    </w:p>
    <w:bookmarkEnd w:id="116"/>
    <w:bookmarkStart w:name="z2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сроки выведения из организма животных остаточного содержания лекарственных средств, химико-фармацевтических, радиофармацевтических препаратов, включая антибиотики, гормоны, которые согласовываются с соответствующими уровнями предельно-допустимой концентрации остаточных веществ, устанавливаемые санитарно-гигиеническими нормами и правилами.</w:t>
      </w:r>
    </w:p>
    <w:bookmarkEnd w:id="117"/>
    <w:bookmarkStart w:name="z2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лечебный/терапевтический эффект (для ветеринарных препаратов, используемых для лечения животных) эффективность для ветеринарных препаратов, используемых для дезинфекции, дератизации и дезинсекции; </w:t>
      </w:r>
    </w:p>
    <w:bookmarkEnd w:id="118"/>
    <w:bookmarkStart w:name="z2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иммуногенность (для ветеринарных препаратов, предназначенных для профилактики и лечения животных от инфекционных/заразных заболеваний);</w:t>
      </w:r>
    </w:p>
    <w:bookmarkEnd w:id="119"/>
    <w:bookmarkStart w:name="z2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срок годности при разных температурах (для всех ветеринарных препаратов, кормовых добавок).</w:t>
      </w:r>
    </w:p>
    <w:bookmarkEnd w:id="120"/>
    <w:bookmarkStart w:name="z2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5. "Требования к сырью, материалам и животным, используемым для контроля ветеринарного препарата, кормовых добавок (их спецификация)".</w:t>
      </w:r>
    </w:p>
    <w:bookmarkEnd w:id="121"/>
    <w:bookmarkStart w:name="z2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6. "Требования к упаковке и маркировке (их спецификация)" с предоставлением макетов первичной и вторичной упаковок.</w:t>
      </w:r>
    </w:p>
    <w:bookmarkEnd w:id="122"/>
    <w:bookmarkStart w:name="z2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7. "Риски для обрабатываемых животных, птиц и насекомых, возникающие при использовании ветеринарного препарата, кормовой добавки".</w:t>
      </w:r>
    </w:p>
    <w:bookmarkEnd w:id="123"/>
    <w:bookmarkStart w:name="z2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8. "Требования к безопасности и охране окружающей среды".</w:t>
      </w:r>
    </w:p>
    <w:bookmarkEnd w:id="124"/>
    <w:bookmarkStart w:name="z2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Глава 9. "Правила приемки и метод отбора проб ветеринарного препарата, кормовых добавок из серии (партии) ветеринарного препарата, кормовой добавки для контроля".</w:t>
      </w:r>
    </w:p>
    <w:bookmarkEnd w:id="125"/>
    <w:bookmarkStart w:name="z2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Глава 10. "Методы контроля", включающая следующие сведения:</w:t>
      </w:r>
    </w:p>
    <w:bookmarkEnd w:id="126"/>
    <w:bookmarkStart w:name="z2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отбора проб ветеринарного препарата, кормовых добавок из серии (партии) ветеринарного препарата, кормовой добавки для контроля;</w:t>
      </w:r>
    </w:p>
    <w:bookmarkEnd w:id="127"/>
    <w:bookmarkStart w:name="z2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методы контроля отдельно каждого параметра ветеринарного препарата, кормовой добавки, указанные в пунктах 3 и 4 включая:</w:t>
      </w:r>
    </w:p>
    <w:bookmarkEnd w:id="128"/>
    <w:bookmarkStart w:name="z2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аппаратуру, материалы и реактивы;</w:t>
      </w:r>
    </w:p>
    <w:bookmarkEnd w:id="129"/>
    <w:bookmarkStart w:name="z2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к испытанию;</w:t>
      </w:r>
    </w:p>
    <w:bookmarkEnd w:id="130"/>
    <w:bookmarkStart w:name="z2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испытаний;</w:t>
      </w:r>
    </w:p>
    <w:bookmarkEnd w:id="131"/>
    <w:bookmarkStart w:name="z2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результатов;</w:t>
      </w:r>
    </w:p>
    <w:bookmarkEnd w:id="132"/>
    <w:bookmarkStart w:name="z2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расчетов.</w:t>
      </w:r>
    </w:p>
    <w:bookmarkEnd w:id="133"/>
    <w:bookmarkStart w:name="z2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Глава 11. "Транспортировка и хранение", определяющая вид транспорта, температуру транспортировки, особые условия транспортировки (при необходимости), условия хранения препарата.</w:t>
      </w:r>
    </w:p>
    <w:bookmarkEnd w:id="134"/>
    <w:bookmarkStart w:name="z2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Глава 12. "Указания к применению".</w:t>
      </w:r>
    </w:p>
    <w:bookmarkEnd w:id="135"/>
    <w:bookmarkStart w:name="z2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Глава 13. "Гарантии организации-производителя".</w:t>
      </w:r>
    </w:p>
    <w:bookmarkEnd w:id="136"/>
    <w:bookmarkStart w:name="z2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Приложения:</w:t>
      </w:r>
    </w:p>
    <w:bookmarkEnd w:id="137"/>
    <w:bookmarkStart w:name="z2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нормативных документов, на которые имеются ссылки в документе по стандартизации;</w:t>
      </w:r>
    </w:p>
    <w:bookmarkEnd w:id="138"/>
    <w:bookmarkStart w:name="z2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к документу по стандартизации. </w:t>
      </w:r>
    </w:p>
    <w:bookmarkEnd w:id="139"/>
    <w:bookmarkStart w:name="z2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0"/>
    <w:bookmarkStart w:name="z2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структура международных стандартов на ветеринарный препарат, кормовую добавку может отличаться от требований структуры, установленной настоящим приложением. При этом, содержание международных стандартов на ветеринарный препарат, кормовую добавку должен соответствовать настоящему приложению.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</w:tbl>
    <w:bookmarkStart w:name="z27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инструкции по изготовлению и контролю ветеринарного препарата, кормовой добавки</w:t>
      </w:r>
    </w:p>
    <w:bookmarkEnd w:id="142"/>
    <w:bookmarkStart w:name="z2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Титульная страница содержит атрибуты согласования и утверждения нормативно-технической документации (далее – НТД), полное наименование документа и ветеринарного препарата, кормовой добавки, а также в случае замены НТД необходимо указание на документ, взамен которого вводится данная инструкция.</w:t>
      </w:r>
    </w:p>
    <w:bookmarkEnd w:id="143"/>
    <w:bookmarkStart w:name="z2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1. "Общая часть" содержит информацию о полном и сокращенном наименовании ветеринарного препарата, кормовой добавки, об основе/действующем веществе препарата и их предназначении.</w:t>
      </w:r>
    </w:p>
    <w:bookmarkEnd w:id="144"/>
    <w:bookmarkStart w:name="z2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2. "Описание и характеристика основного действующего вещества ветеринарного препарата, кормовой добавки" содержит информацию об используемых вакцинных и контрольных штаммах микроорганизмов (в случае изготовления вакцин, диагностических и лечебных сывороток), о структуре и свойствах химических веществ (при изготовлении химико-фармацевтических препаратов) и других характеристиках ветеринарного препарата, кормовой добавки.</w:t>
      </w:r>
    </w:p>
    <w:bookmarkEnd w:id="145"/>
    <w:bookmarkStart w:name="z2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3. "Технология получения и подготовки вспомогательных материалов, питательных сред и растворов" содержит следующую информацию:</w:t>
      </w:r>
    </w:p>
    <w:bookmarkEnd w:id="146"/>
    <w:bookmarkStart w:name="z2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и контроль посуды;</w:t>
      </w:r>
    </w:p>
    <w:bookmarkEnd w:id="147"/>
    <w:bookmarkStart w:name="z2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и контроль резиновых изделий;</w:t>
      </w:r>
    </w:p>
    <w:bookmarkEnd w:id="148"/>
    <w:bookmarkStart w:name="z2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и контроль инструментов;</w:t>
      </w:r>
    </w:p>
    <w:bookmarkEnd w:id="149"/>
    <w:bookmarkStart w:name="z2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и контроль реакторов, приборов и оборудования;</w:t>
      </w:r>
    </w:p>
    <w:bookmarkEnd w:id="150"/>
    <w:bookmarkStart w:name="z2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приготовление и контроль растворов, питательных сред, культур клеток и другие;</w:t>
      </w:r>
    </w:p>
    <w:bookmarkEnd w:id="151"/>
    <w:bookmarkStart w:name="z2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спецификация используемого сырья и материалов.</w:t>
      </w:r>
    </w:p>
    <w:bookmarkEnd w:id="152"/>
    <w:bookmarkStart w:name="z2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4. "Технология изготовления ветеринарного препарата, кормовых добавок" содержит подробное описание всех процедур, операций и стадий по изготовлению и контролю ветеринарного препаратов, кормовых добавок, включая:</w:t>
      </w:r>
    </w:p>
    <w:bookmarkEnd w:id="153"/>
    <w:bookmarkStart w:name="z2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и контроль получаемых промежуточных и конечных продуктов (посевного материала, матричной культуры, расплодок, полуфабриката, производственной серии (партии) ветеринарного препарата, кормовой добавки);</w:t>
      </w:r>
    </w:p>
    <w:bookmarkEnd w:id="154"/>
    <w:bookmarkStart w:name="z2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технологии производства (изготовления) ветеринарных препаратов, кормовых добавок, включая процедуру разлива/фасовки;</w:t>
      </w:r>
    </w:p>
    <w:bookmarkEnd w:id="155"/>
    <w:bookmarkStart w:name="z2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технологии лиофильной сушки ветеринарного препарата, кормовой добавки и его укупорки (в случае сухих/лиофилизированных ветеринарных препаратов, кормовых добавок);</w:t>
      </w:r>
    </w:p>
    <w:bookmarkEnd w:id="156"/>
    <w:bookmarkStart w:name="z2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этикетировка ветеринарного препарата, кормовой добавки (ампул, флаконов и емкостей с указанием их объема);</w:t>
      </w:r>
    </w:p>
    <w:bookmarkEnd w:id="157"/>
    <w:bookmarkStart w:name="z2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упаковка ветеринарного препарата, кормовой добавки (с указанием тары);</w:t>
      </w:r>
    </w:p>
    <w:bookmarkEnd w:id="158"/>
    <w:bookmarkStart w:name="z2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маркировка тары;</w:t>
      </w:r>
    </w:p>
    <w:bookmarkEnd w:id="159"/>
    <w:bookmarkStart w:name="z2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хранения ветеринарного препарата, кормовой добавки.</w:t>
      </w:r>
    </w:p>
    <w:bookmarkEnd w:id="160"/>
    <w:bookmarkStart w:name="z2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5. "Обезвреживание и дальнейшее использование производственных отходов".</w:t>
      </w:r>
    </w:p>
    <w:bookmarkEnd w:id="161"/>
    <w:bookmarkStart w:name="z2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6. "Работа с контрольным штаммом микроорганизмов".</w:t>
      </w:r>
    </w:p>
    <w:bookmarkEnd w:id="162"/>
    <w:bookmarkStart w:name="z2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7. "Правила безопасной работы и ветеринарно-санитарного режима при производстве ветеринарного препарата, кормовых добавок".</w:t>
      </w:r>
    </w:p>
    <w:bookmarkEnd w:id="163"/>
    <w:bookmarkStart w:name="z2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Глава 8. "Учет производственных процессов" (предоставляются формы ветеринарного учета и отчетности).</w:t>
      </w:r>
    </w:p>
    <w:bookmarkEnd w:id="164"/>
    <w:bookmarkStart w:name="z2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Глава 9. "Спецификация применяемого оборудования и приборов, а также спецификация используемых животных при производстве ветеринарного препарата, кормовых добавок".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</w:tbl>
    <w:bookmarkStart w:name="z29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наставления (инструкции) по применению (использованию) ветеринарного препарата, кормовой добавки</w:t>
      </w:r>
    </w:p>
    <w:bookmarkEnd w:id="166"/>
    <w:bookmarkStart w:name="z3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Первый лист с атрибутами утверждения, полным наименованием документа и (при необходимости) с указанием документа, взамен которого вводится данное наставление (инструкция).</w:t>
      </w:r>
    </w:p>
    <w:bookmarkEnd w:id="167"/>
    <w:bookmarkStart w:name="z3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1. "Общие положения" содержит краткое описание препарата, формы его выпуска, сведения об этикетировании и маркировке препарата, способах упаковки, хранения и транспортировки, методы уничтожения, бракованного или неиспользованного/недоиспользованного ветеринарного препарата, кормовой добавки.</w:t>
      </w:r>
    </w:p>
    <w:bookmarkEnd w:id="168"/>
    <w:bookmarkStart w:name="z3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2. "Порядок применения ветеринарного препарата, кормовой добавки".</w:t>
      </w:r>
    </w:p>
    <w:bookmarkEnd w:id="169"/>
    <w:bookmarkStart w:name="z3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препарата:</w:t>
      </w:r>
    </w:p>
    <w:bookmarkEnd w:id="170"/>
    <w:bookmarkStart w:name="z3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процедуры перед использованием ветеринарного препарата, включая:</w:t>
      </w:r>
    </w:p>
    <w:bookmarkEnd w:id="171"/>
    <w:bookmarkStart w:name="z3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квалификации лица (ветеринарного специалиста), правомочного применить/использовать ветеринарный препарат;</w:t>
      </w:r>
    </w:p>
    <w:bookmarkEnd w:id="172"/>
    <w:bookmarkStart w:name="z3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предварительного клинического обследования животного/поголовья животных перед применением ветеринарного препарата с перечнем клинических/физиологических симптомов, ограничивающих применение препарата;</w:t>
      </w:r>
    </w:p>
    <w:bookmarkEnd w:id="173"/>
    <w:bookmarkStart w:name="z3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эпизоотологической обстановки перед применением ветеринарного препарата с перечнем эпизоотических условий, ограничивающих применение ветеринарного препарата;</w:t>
      </w:r>
    </w:p>
    <w:bookmarkEnd w:id="174"/>
    <w:bookmarkStart w:name="z3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других факторов, ограничивающих применение ветеринарного препарата – природные, климатические условия, период обработки животных антибиотиками и другими препаратами перед применением ветеринарного препарата и другие;</w:t>
      </w:r>
    </w:p>
    <w:bookmarkEnd w:id="175"/>
    <w:bookmarkStart w:name="z3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инструментов для применения ветеринарного препарата (виды инструментов, способы их стерилизации и хранения);</w:t>
      </w:r>
    </w:p>
    <w:bookmarkEnd w:id="176"/>
    <w:bookmarkStart w:name="z3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места введения ветеринарного препарата (выстриг шерсти, требуемые условия асептики и антисептики);</w:t>
      </w:r>
    </w:p>
    <w:bookmarkEnd w:id="177"/>
    <w:bookmarkStart w:name="z3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животных;</w:t>
      </w:r>
    </w:p>
    <w:bookmarkEnd w:id="178"/>
    <w:bookmarkStart w:name="z3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применения ветеринарного препарата, включая:</w:t>
      </w:r>
    </w:p>
    <w:bookmarkEnd w:id="179"/>
    <w:bookmarkStart w:name="z3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введения ветеринарного препарата (за исключением ветеринарных препаратов, используемых для диагностики и ветеринарно-санитарной экспертизы);</w:t>
      </w:r>
    </w:p>
    <w:bookmarkEnd w:id="180"/>
    <w:bookmarkStart w:name="z3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применения ветеринарного препарата;</w:t>
      </w:r>
    </w:p>
    <w:bookmarkEnd w:id="181"/>
    <w:bookmarkStart w:name="z3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применения ветеринарного препарата;</w:t>
      </w:r>
    </w:p>
    <w:bookmarkEnd w:id="182"/>
    <w:bookmarkStart w:name="z3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доза ветеринарного препарата для одного животного в зависимости от его вида, пола, возраста, веса, способа применения и других факторов (за исключением препаратов, используемых для диагностики и ветеринарно-санитарной экспертизы);</w:t>
      </w:r>
    </w:p>
    <w:bookmarkEnd w:id="183"/>
    <w:bookmarkStart w:name="z3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кормовой добавки:</w:t>
      </w:r>
    </w:p>
    <w:bookmarkEnd w:id="184"/>
    <w:bookmarkStart w:name="z3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применения кормовой добавки, включая:</w:t>
      </w:r>
    </w:p>
    <w:bookmarkEnd w:id="185"/>
    <w:bookmarkStart w:name="z3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применения кормовой добавки;</w:t>
      </w:r>
    </w:p>
    <w:bookmarkEnd w:id="186"/>
    <w:bookmarkStart w:name="z3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применения кормовой добавки;</w:t>
      </w:r>
    </w:p>
    <w:bookmarkEnd w:id="187"/>
    <w:bookmarkStart w:name="z3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кормовой добавки для одного животного в зависимости от его вида, пола, возраста, веса, способа применения и других факторов;</w:t>
      </w:r>
    </w:p>
    <w:bookmarkEnd w:id="188"/>
    <w:bookmarkStart w:name="z3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показаниях для вынужденного применения ветеринарного препарата;</w:t>
      </w:r>
    </w:p>
    <w:bookmarkEnd w:id="189"/>
    <w:bookmarkStart w:name="z3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содержании и использовании животных после применения ветеринарного препарата, включая период до следующей обработки животных другими ветеринарными препаратами;</w:t>
      </w:r>
    </w:p>
    <w:bookmarkEnd w:id="190"/>
    <w:bookmarkStart w:name="z3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сроках наступления иммунитета и его длительности при разных способах применения ветеринарного препарата;</w:t>
      </w:r>
    </w:p>
    <w:bookmarkEnd w:id="191"/>
    <w:bookmarkStart w:name="z3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реакции животных на ветеринарный препарат, включая реакцию в месте введения ветеринарного препарата и общей температурной и клинической реакций животного, а также их интенсивности и длительности;</w:t>
      </w:r>
    </w:p>
    <w:bookmarkEnd w:id="192"/>
    <w:bookmarkStart w:name="z3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мерах предотвращения возможных осложнений в результате применения ветеринарного препарата (включая причину осложнений, их вид, интенсивность и длительность);</w:t>
      </w:r>
    </w:p>
    <w:bookmarkEnd w:id="193"/>
    <w:bookmarkStart w:name="z3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методах определения иммунного фона животных после применения ветеринарного препарата (с подробным описанием способов и средств лабораторных исследований);</w:t>
      </w:r>
    </w:p>
    <w:bookmarkEnd w:id="194"/>
    <w:bookmarkStart w:name="z3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использовании сырья и продукции от животных, на которых применялся ветеринарный препарат (с указанием вида сырья и продукции и периода их использования после применения ветеринарного препарат);</w:t>
      </w:r>
    </w:p>
    <w:bookmarkEnd w:id="195"/>
    <w:bookmarkStart w:name="z3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учете реакции на ветеринарный препарат, кормовую добавку, процедурах определения причин возникновения осложнений у животных после применения ветеринарного препарата, или его неэффективности и порядка оформления рекламаций на ветеринарный препарат, кормовую добавку;</w:t>
      </w:r>
    </w:p>
    <w:bookmarkEnd w:id="196"/>
    <w:bookmarkStart w:name="z3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меры предосторожности при применении (указать меры предосторожности при применении ветеринарного лекарственного препарата, кормовой добавки).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33" w:id="198"/>
      <w:r>
        <w:rPr>
          <w:rFonts w:ascii="Times New Roman"/>
          <w:b w:val="false"/>
          <w:i w:val="false"/>
          <w:color w:val="000000"/>
          <w:sz w:val="28"/>
        </w:rPr>
        <w:t>
      Штамп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его адрес</w:t>
      </w:r>
    </w:p>
    <w:bookmarkStart w:name="z33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Паспорт на производственные и контрольные штаммы микроорганизмов и на                         перевиваемые линии культуры клеток</w:t>
      </w:r>
    </w:p>
    <w:bookmarkEnd w:id="199"/>
    <w:p>
      <w:pPr>
        <w:spacing w:after="0"/>
        <w:ind w:left="0"/>
        <w:jc w:val="both"/>
      </w:pPr>
      <w:bookmarkStart w:name="z335" w:id="200"/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штамма (перевиваемой линии культур клеток), его номер или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условные обозначения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Кем, когда и от какого животного получен данный штамм (перевиваемая  линия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клеток)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Из какого учреждения получен данный штамм (перевиваемая линия культур  клеток)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Производственный штамм (перевиваемая линия культур клеток) в данное  время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музейный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Способ хранения штамма (перевиваемой линии культур клеток), в том  числе с указанием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питательных сред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Периодичность пересевов на питательных средах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Культурально-биохимические свойства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Серологические свойства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Биологические свойства на лабораторных животных (патогенность)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Пассирование через животных соответственного штамму вида  (количество и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Дополнительные сведения о штамме (перевиваемой линии культур  клеток)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отказ в оказании государственной услуги</w:t>
      </w:r>
    </w:p>
    <w:bookmarkEnd w:id="201"/>
    <w:p>
      <w:pPr>
        <w:spacing w:after="0"/>
        <w:ind w:left="0"/>
        <w:jc w:val="both"/>
      </w:pPr>
      <w:bookmarkStart w:name="z339" w:id="20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 уполномоченного органа в области ветеринарии)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Ваше заявление от________ 20 ___ года № __________, сообщает следующее.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(обоснованный отказ с указанием причин)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подписывающего,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нормативно-технической документации наветеринарные препараты, кормовые добавки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производителя (наименование страны производителя)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и общепринятое название ветеринарного препарата, кормовой добавки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нормативно-технической документации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должность получившего согласованную нормативно-техническую документацию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должность выдавшего согласованную нормативно-техническую документацию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