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08c7" w14:textId="6700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апреля 2014 года № 115. Зарегистрировано Департаментом юстиции Жамбылской области 23 мая 2014 года № 2228. Утратило силу постановлением акимата Жамбылской области от 17 июля 2015 года №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Жамбылской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Жамбылской области от 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1937, опубликовано 18 мая 2013 года в газетах "Ақ жол" № 57 (17745) и "Знамя труда" № 56-57 (17772-17773).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115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фонде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 города и районов Жамбылской области (далее – услугодатель) в соответствии со стандартом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фонде или жилище, арендованном местным исполнительным органом в частном жилищном фонде", утвержденного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предприятие "Центр обслуживания населения" Комитета связи, информатизации и информации Министерства по инвестициям и развитию Республики Казахстан (далее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Жамбылского областного акимата от 27.11.2014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оказания государственной услуги - уведомление о постановке на учет с указанием порядкового номера очереди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Принятие местными исполнительными органами решения о предоставлении жилища гражданам, нуждающимся в жилище из государственного коммунального жилищного фонда или жилище, арендованном местным исполнительным органом в частном жилищном фонде, осуществляется в соответствии с Правилами предоставления и пользования жилищем из государственного жилищного фонда или жилищем, арендованном местным исполнительным органом в частном жилищном фонде, утвержденными постановлением Правительства Республики Казахстан от 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спискам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в течении 1 календарного дня с момента поступления документы регистрирует его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2 календарных дней рассматривает документы услугополучателя, и отписывает их ответственному работнику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работник в течении 7 календарных дней обрабатывает, подготавливает документы для рассмотрения в жилищную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жилищная комиссия в течении 9 календарных дней рассматривает документы, вносит заключение, подписывает протокол и направляет ответственному работнику;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работник услугодателя в течении 7 календарных дней оформляет проекты уведомления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рассматривает, подписывает уведомления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услугодателя в течении 1 календарного дня регистрирует документы, передает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направление ответственным работником услугодателя документы в жилищную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заключение жилищной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передача результата государственной услуги в канцелярию услугополучателя, в информационную систему Центра обслуживания населения,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жилищная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в течении 1 календарного дня с момента поступления документа регистрирует его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2 календарных дней рассматривает документы услугополучателя, и отписывает их ответственному работнику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работник в течении 7 календарных дней обрабатывает, подготавливает документы для рассмотрения в жилищную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жилищная комиссия в течении 9 календарных дней рассматривает документы, вносит заключение, подписывает протокол и направляет ответственному работнику;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работник услугодателя в течении 7 календарных дней оформляет проекты уведомления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рассматривает, подписывает уведомления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услугодателя в течении 1 календарного дня регистрирует документы, передает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Центр обслуживания населения,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обслуживания населения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электронной цифровой подписью работника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Максимальное допустимое время ожидания для сдачи пакета документов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Максимальное допустимое время обслуживания услугополучателя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документов, необходимых для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действий работников центра обслуживания населения при регистрации и обработке запроса услугополучателя в интегрированной информационной системе центров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государственной услуги подает необходимые документы и заявление оператору Центра обслуживания населения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оператора Центра обслуживания населения в Автоматизированное рабочее место Интегрированной информационной системы Центра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выбор оператором Центра обслуживания населения,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шлюз электронного правительства в государственную базу данных физических лиц/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государственную базу данных физических лиц/государственную базу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государственную базу данных физических лиц/государственную базу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обслуживания населения через шлюз электронного правительства в автоматизированном рабочем месте регионального шлюза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6 - получение услугополучателем результата оказания государственной услуги (выдача справки или мотивированный отказ), сформированный автоматизированном рабочем месте регионального шлюза 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обслуживания населения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если услугополучатель не обратился за результатом государственной услуги в указанный в ней срок, Центр обслуживания населения обеспечивает его хранение в течение одного месяца, после чего передает их услугодателю для дальнейшего хранения по реестру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в Центр обслуживания населения за получением готовых документов по истечении одного месяца, Центр обслуживания населения в течение одного рабочего дня делает запрос услугодателю. Услугодатель в течение одного рабочего дня направляет готовые документы в Центр обслуживания населения, после чего Центр обслуживания населения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при оказании государственной услуги через веб-портал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электронной цифровой подписью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номером/бизнес–идентификационным номером указанным в запросе и индивидуальным идентификационным номером/бизнес–идентификационным номером указанным в регистрационном свидетельстве электронной цифровой подписью);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неподтверждением подлинности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акимата Жамбылской области от 28.08.2014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фонде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фонде или жилище, арендованном местным исполнительным органом в частном жилищном фонде" А. При оказании государственной услуги через ЦОН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в соответствии с постановлением от 28.08.2014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