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b2c5" w14:textId="961b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Жамбылской области от 11 декабря 2014 года № 33-3. Зарегистрировано Департаментом юстиции Жамбылской области 18 декабря 2014 года № 2431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2015-2017 годы" от 28 ноября 2014 года областной маслихат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областной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доходы – 170 574 183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налоговые поступления – 16 115 323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неналоговые поступления – 1 920 306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от продажи основного капитала – 24 120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трансфертов – 152 514 434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затраты – 169 907 720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чистое бюджетное кредитование – 2 726 921тысяч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бюджетные кредиты – 3 367 771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погашение бюджетных кредитов – 640 632 тысяч тенге;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сальдо по операциям с финансовыми активами– 803 676 тысяч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приобретение финансовых активов – 786 000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от продажи финансовых активов государства –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дефицит бюджета (профицит) – - 2 864 134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дефицита бюджета (использование профицита) – 2 864 134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114 550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Жамбылской области от 26.03.2015 </w:t>
      </w:r>
      <w:r>
        <w:rPr>
          <w:rFonts w:ascii="Times New Roman"/>
          <w:b w:val="false"/>
          <w:i w:val="false"/>
          <w:color w:val="ff0000"/>
          <w:sz w:val="28"/>
        </w:rPr>
        <w:t>№ 35-4</w:t>
      </w:r>
      <w:r>
        <w:rPr>
          <w:rFonts w:ascii="Times New Roman"/>
          <w:b w:val="false"/>
          <w:i w:val="false"/>
          <w:color w:val="ff0000"/>
          <w:sz w:val="28"/>
        </w:rPr>
        <w:t xml:space="preserve">; 25.05.2015 </w:t>
      </w:r>
      <w:r>
        <w:rPr>
          <w:rFonts w:ascii="Times New Roman"/>
          <w:b w:val="false"/>
          <w:i w:val="false"/>
          <w:color w:val="ff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; 21.08.2015 </w:t>
      </w:r>
      <w:r>
        <w:rPr>
          <w:rFonts w:ascii="Times New Roman"/>
          <w:b w:val="false"/>
          <w:i w:val="false"/>
          <w:color w:val="ff0000"/>
          <w:sz w:val="28"/>
        </w:rPr>
        <w:t>№ 39-3</w:t>
      </w:r>
      <w:r>
        <w:rPr>
          <w:rFonts w:ascii="Times New Roman"/>
          <w:b w:val="false"/>
          <w:i w:val="false"/>
          <w:color w:val="ff0000"/>
          <w:sz w:val="28"/>
        </w:rPr>
        <w:t xml:space="preserve">; 16.11.2015 </w:t>
      </w:r>
      <w:r>
        <w:rPr>
          <w:rFonts w:ascii="Times New Roman"/>
          <w:b w:val="false"/>
          <w:i w:val="false"/>
          <w:color w:val="ff0000"/>
          <w:sz w:val="28"/>
        </w:rPr>
        <w:t>№ 41-2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07.12.2015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на 2015 год объемы субвенций, передаваемых из областного бюджета в городской и районные бюджеты в сумме 51 141 416 тысяч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Байзакскому району – 4 587 168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Жамбылскому району – 3 884 794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Жуалынскому району – 4 024 717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Кордайскому району – 5 514 505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Меркенскому району – 3 909 799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Мойынкумскому району – 2 580 776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Сарысускому району – 3 697 053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Таласскому району – 3 645 061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району Т.Рыскулова – 2 901 602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Шускому району – 4 719 724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городу Тараз – 11 676 217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областном бюджете на 2015 год бюджетам районов и города Тараз предусмотрены целевые текущие трансферты за счет средств республиканского бюджета, распределение которых определяются на основании постановления акимата Жамбылской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оказание социальной защиты и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внедрение обусловленной денежной помощи семьям, имеющим доходы ниже величины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областном бюджете на 2015 год за счет средств республиканского бюджета бюджетам районов и города Тараз целевые трансферты на развитие, распределение которых определяются на основании постановления акимата Жамбылской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проектирование и (или) строительство, реконструкцию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проектирование, развитие, и (или)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развитие инженерной инфраструктуры в рамках Программы развития регионов до 2020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развитие и/или сооружение недостающих объектов инженерно-коммуникационной инфраструктуры в рамках второго направления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развитие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реализацию бюджетных инвестиционных проектов в моногородах.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областном бюджете на 2015 год за счет кредитов из республиканского бюджета бюджетам районов и города Тараз предусмотрены кредиты на проектирование и (или) строительство жилья, на реализацию мер социальной поддержки специалистов, на реализацию текущих мероприятий в рамках Программы развития моногородов на 2012-2020 годы, распределение которых определяются на основании постановления акимата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областном бюджете на 2015 год за счет средств областного бюджета бюджетам районов и города Тараз предусмотрены целевые текущие трансферты и трансферты на развитие, распределение которых определяются на основании постановления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резерв местного исполнительного органа области на 2015 год в объеме 360 000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местных бюджетных программ, не подлежащих секвестру в процессе исполнения местных бюджетов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и публикацию на интернет-ресурсе данного решения возложить на постоянную комиссию областного маслихата по вопросам экономики, финансов, бюджета и развития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подлежит государственной регистрации в органах юстиции, решение вводится в действие со дня первого официального опубликования и распространяется на отношения, возникшие 1 января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Искандиров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33-3 от 11 декабря 2014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решения маслихата Жамбылской области от 07.12.2015 </w:t>
      </w:r>
      <w:r>
        <w:rPr>
          <w:rFonts w:ascii="Times New Roman"/>
          <w:b w:val="false"/>
          <w:i w:val="false"/>
          <w:color w:val="ff0000"/>
          <w:sz w:val="28"/>
        </w:rPr>
        <w:t>№ 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955"/>
        <w:gridCol w:w="3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170 574 183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16 115 323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7 920 126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7 920 126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6 424 665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6 424 665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1 770 532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1 770 501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1 920 306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1 042 148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1 042 148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152 514 434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152 393 882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152 393 882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931"/>
        <w:gridCol w:w="931"/>
        <w:gridCol w:w="6932"/>
        <w:gridCol w:w="2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169 907 720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2 124 573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5 980 761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5 966 031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5 158 444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23 454 737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4 882 677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4 882 677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3 264 076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1 314 187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1 191 924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1 052 223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4 743 486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4 743 486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1 846 896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6 752 583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6 611 143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40 764 922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9 945 421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5 330 808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1 499 619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1 283 505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18 781 788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17 181 139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1 268 577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1 230 556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1 631 714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1 313 986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7 860 105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7 860 105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4 052 147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1 763 199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 ситуацию вследствие насилия или угрозы насилия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9 657 396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1 256 898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1 638 173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3 902 010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2 945 770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8 824 463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1 551 521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4 905 922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2 848 211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1 898 205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1 563 485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1 287 594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10 477 346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6 683 349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1 590 543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2 972 760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2 453 875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берегоукрепительных работ на реке Шу вдоль государственной границы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2 453 875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3 015 046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2 710 070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2 033 765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1 406 280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1 256 995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3 335 723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3 175 723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3 157 827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51 310 590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51 310 590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51 141 416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2 726 921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3 367 771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2 040 530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1 095 084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1 095 084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785"/>
        <w:gridCol w:w="1043"/>
        <w:gridCol w:w="3285"/>
        <w:gridCol w:w="51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1990"/>
        <w:gridCol w:w="1990"/>
        <w:gridCol w:w="2875"/>
        <w:gridCol w:w="40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7"/>
        <w:gridCol w:w="597"/>
        <w:gridCol w:w="3816"/>
        <w:gridCol w:w="6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- 2 864 134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2 864 134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901"/>
        <w:gridCol w:w="1111"/>
        <w:gridCol w:w="1509"/>
        <w:gridCol w:w="66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                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                 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3 367 771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3 367 771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3 367 771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2038"/>
        <w:gridCol w:w="2038"/>
        <w:gridCol w:w="2645"/>
        <w:gridCol w:w="41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              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33-3 от 11 декабря 2014 года</w:t>
            </w:r>
          </w:p>
        </w:tc>
      </w:tr>
    </w:tbl>
    <w:bookmarkStart w:name="z47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955"/>
        <w:gridCol w:w="356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152 119 736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17 984 902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8 932 049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8 932 049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7 067 424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7 067 424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1 985 429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1 985 429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133 298 833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133 298 833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133 298 833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1094"/>
        <w:gridCol w:w="1094"/>
        <w:gridCol w:w="5992"/>
        <w:gridCol w:w="33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152 119 736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1 747 696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5 822 762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5 422 333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5 251 538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12 911 153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2 139 054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1 448 181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1 063 650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4 421 749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4 421 749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3 371 024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2 724 823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42 096 699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10 493 265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5 396 672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1 669 338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1 413 333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19 703 147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17 854 803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1 245 604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1 208 238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1 437 500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7 645 105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7 645 105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3 116 536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1 556 269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 ситуацию вследствие насилия или угрозы насилия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8 662 933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2 020 800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2 020 800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2 471 194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2 098 592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4 170 939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4 170 939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7 326 358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1 048 108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4 004 256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2 695 051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5 156 375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5 156 375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4 223 910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7 244 937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6 051 079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1 721 662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1 616 753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3 417 717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3 091 393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2 177 319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3 034 368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51 141 313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51 141 313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51 141 313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4 554 382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4 680 351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3 673 500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3 673 500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3 673 500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1 006 851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1 006 851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1 006 851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-4 554 382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4 554 382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4 680 351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4 680 351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4 680 351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33-3 от 11 декабря 2014 года </w:t>
            </w:r>
          </w:p>
        </w:tc>
      </w:tr>
    </w:tbl>
    <w:bookmarkStart w:name="z79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955"/>
        <w:gridCol w:w="356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143 573 648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18 696 988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9 282 635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9 282 635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7 350 121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7 350 121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2 064 232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2 064 232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124 022 941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124 022 941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124 022 941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108"/>
        <w:gridCol w:w="1109"/>
        <w:gridCol w:w="6072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142 979548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2 291 369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1 024 746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5 515 222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5 515 222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5 341 262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6 940 045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2 197 821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1 445 738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1 513 081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1 108 471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4 472 111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4 472 111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1 139 971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1 488 401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39 516 359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10 531 104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5 549 369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1 756 746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1 480 040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20 150 501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17 977 610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1 267 416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1 229 069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6 073 701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6 073 701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2 884 123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1 556 269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 ситуацию вследствие насилия или угрозы насилия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2 276 484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1 379 484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7 389 272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1 095 507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4 173 630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2 835 203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2 396 993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2 396 993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2 396 993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7 627 019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6 466 212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1 842 178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1 729 926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3 277 637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2 928 470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2 329 731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11 121 431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10 455 710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10 455 710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51 141 313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51 141 313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51 141 313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3 855 397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841"/>
        <w:gridCol w:w="1075"/>
        <w:gridCol w:w="3003"/>
        <w:gridCol w:w="530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613"/>
        <w:gridCol w:w="3923"/>
        <w:gridCol w:w="6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- 3 261 297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3 261 297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965"/>
        <w:gridCol w:w="1148"/>
        <w:gridCol w:w="1148"/>
        <w:gridCol w:w="68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               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2089"/>
        <w:gridCol w:w="2090"/>
        <w:gridCol w:w="2403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       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№ 33-3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</w:t>
            </w:r>
          </w:p>
        </w:tc>
      </w:tr>
    </w:tbl>
    <w:bookmarkStart w:name="z109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№ 33-3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Целевые трансферты органам местного самоуправления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– в редакции решения маслихата Жамбылской области от 21.08.2015 </w:t>
      </w:r>
      <w:r>
        <w:rPr>
          <w:rFonts w:ascii="Times New Roman"/>
          <w:b w:val="false"/>
          <w:i w:val="false"/>
          <w:color w:val="ff0000"/>
          <w:sz w:val="28"/>
        </w:rPr>
        <w:t>№ 39-3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0"/>
        <w:gridCol w:w="6051"/>
        <w:gridCol w:w="4329"/>
      </w:tblGrid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Байзакский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"Байтерекский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"Темирбекский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"Коктекский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"Сазтеркский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"Ынтымакский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"Жалгызтобинский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"Мырзатайский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Суханбаев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"Тюймекентский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"Кызылжулдызский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"Диханский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"Ботамойнакский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"Жанатурмысский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"Кокталский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"Бурылский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"Костобинский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"Сарыкемерский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"Ульгулинский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"Асинский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"Тогызтарауский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Айша-биби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"Акбулымский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"Бесагашский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"Гродиковский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"Ерназарский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"Жамбылский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"Колькайнарский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"Каройский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"Каракемерский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"Кызылкайнарский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"Каратюбинский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"Орнекский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"Пионерский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"Полаткосшинский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"Акбастауский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Жуалынский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"Биликульский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"Актюбинский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"Кошкаратинский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"Карасазский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Б. Момышулы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"Боролдайский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"Шакпакский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"Мынбулакский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"Жетытобинский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"Нурлыкентский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"Кокбастауский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"Кызыларыкский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"Куренбельский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"Аксайский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Кордайский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"Алгинский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"Аухаттинский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"Беткайнарский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"Жамбылский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"Какпатасский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"Каракемерский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"Карасайский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"Карасусский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"Касыкский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Кенен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"Кордайский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Масанчи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Ногайбай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"Отарский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"Сарыбулакский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"Сортобинский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Степной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"Сулуторский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"Улкен Сулуторский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Меркенский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Мерке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Сарымолдаева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Андас батыр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"Актоганский сельский округ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"Аспаринский сельский округ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"Акерменский сельский округ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Акарал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"Суратский сельский округ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"Ойталский сельский округ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Т.Рыскулова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"Жамбылский сельский округ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"Жанатоганский сельский округ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Кенес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Татты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Мойынкумский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"Мойынкумский сельский округ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"Жамбылский сельский округ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"Бирликский сельский округ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Кенес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"Хантауский сельский округ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"Акбакайский сельский округ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Кылышбай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"Шыганакский сельский округ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Мирный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"Мынаралский сельский округ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Биназар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"Уланбельский сельский округ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"Кызылотауский сельский округ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"Кызылталский сельский округ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"Аксуекский сельский округ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"Карабогетский сельский округ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 им.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"Акыртобинский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"Каракыстакский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"Абайский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"Когершинский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"Теренозекский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"Кумарыкский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"Куланский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"Луговской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"Жанатурмыский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"Акбулакский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"Новосельский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"Корагатинский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"Каиндинский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"Кокдоненский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"Орнекский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Сарысуский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"Туркестанский сельский округ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"Жанаарыкский сельский округ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"Игиликский сельский округ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"Камкалинский сельский округ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Досбол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"Байкадамский сельский округ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"Тогускенский сельский округ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Жайылма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"Жанаталапский сельский округ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"Жанатасский сельский округ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Таласский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"Каратауский сельский округ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"Аккумский сельский округ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"Кокталский сельский округ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С.Шакирова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"Бериккаринский сельский округ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"Оикский сельский округ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"Аккольский сельский округ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Кенес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"Каратауский сельский округ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"Бостандинский сельский округ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"Ушаральский сельский округ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"Кызылаулетский сельский округ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"Тамдынский сельский округ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"Каскабулакский сельский округ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Шуский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Балуан Шолак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Шу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Шокпар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Конаева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Старый Шу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Бирлик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"Далакайнарский сельский округ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"Актюбинский сельский округ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"Жанакогамский сельский округ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"Коккайнарский сельский округ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"Ондирисский сельский округ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Жанажол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"Алгинский сельский округ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"Аксусский сельский округ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"Корагатинский сельский округ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"Тасоткельский сельский округ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"Бирликустемский сельский округ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Дулат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"Толебийский сельский округ Шуского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