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6448" w14:textId="d6a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381. Зарегистрировано Департаментом юстиции Жамбылской области 6 февраля 2015 года № 2507.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документа сохранена пунктуация и орфография оригинала.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Жамбылской области.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Абдрайымова К.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расчета норм образования и накопления коммунальных отходов в Жамбылской области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норм образования и накопления коммунальных отходов в Жамбылской области (далее -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расчета норм образования и накопления коммунальных отходов в Жамбылской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норм образования и накопления коммунальных отходов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образования и накопления коммунальных отходов определяются для всех видов объектов жилищного фонда и по нежилым, помещениям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расчета и накопления коммунальных отходов, утвержденных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номером 10030) (далее – Типовые правила).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Контроль за организацией и качеством расчета норм образования и накопления коммунальных отходов осуществляют в пределах своей компетенции соответствующие отделы акиматов городов и районов области.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натурных замеров выделяются объекты жилого фонда двух типов с различным уровнем благоустройства: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благоустроенные дома, имеющие водопровод, канализацию, газоснабжение, центральное отопление, мусоропровод;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неблагоустроенные дома с печным отоплением, не имеющие водопровода и канализации.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норм образования и накопления коммунальных отходов, образующихся от населения, выделяются участки со следующим количеством проживающего населения: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от 300 до 500 тысяч человек - 1%;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более 500 тысяч человек - 0,5% (из них не менее 500 человек по неблагоустроенному сектору).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выбранные объекты перед проведением замеров представителями соответствующих отделов акиматов городов и районов области совместно с организацией, осуществляющей сбор и вывоз коммунальных отходов, составляются коммунальные паспорта жилищного фонда и нежилых помещений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объема и массы образованных и накопленных коммунальных отходов применяют мерную линейку и весовое оборудование.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замера отходы в контейнере разравниваются и с помощью мерной линейки определяется объем отходов.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Данные по массе и объему образованных и накопленных коммунальных отходов вносятся в бланк первичных 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проведения сезонных замеров, данные (масса, объем) вносятся в сводную годовую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сутки до начала замеров все контейнеры должны быть полностью очищены.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Обработка первичных материалов по замерам производится не позднее, чем на следующий день после их проведения.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норм образования и накопления коммунальных отходов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