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9ea3" w14:textId="68a9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Байзакского районного маслихата</w:t>
      </w:r>
    </w:p>
    <w:p>
      <w:pPr>
        <w:spacing w:after="0"/>
        <w:ind w:left="0"/>
        <w:jc w:val="both"/>
      </w:pPr>
      <w:r>
        <w:rPr>
          <w:rFonts w:ascii="Times New Roman"/>
          <w:b w:val="false"/>
          <w:i w:val="false"/>
          <w:color w:val="000000"/>
          <w:sz w:val="28"/>
        </w:rPr>
        <w:t>Решение Байзакского районного маслихата Жамбылской области от 18 февраля 2014 года № 25-4. Зарегистрировано Департаментом юстиции Жамбылской области 18 марта 2014 года № 2131</w:t>
      </w:r>
    </w:p>
    <w:p>
      <w:pPr>
        <w:spacing w:after="0"/>
        <w:ind w:left="0"/>
        <w:jc w:val="both"/>
      </w:pPr>
      <w:bookmarkStart w:name="z97" w:id="0"/>
      <w:r>
        <w:rPr>
          <w:rFonts w:ascii="Times New Roman"/>
          <w:b w:val="false"/>
          <w:i w:val="false"/>
          <w:color w:val="ff0000"/>
          <w:sz w:val="28"/>
        </w:rPr>
        <w:t>
      Примечание РЦПИ.</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1"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районный маслихат</w:t>
      </w:r>
      <w:r>
        <w:rPr>
          <w:rFonts w:ascii="Times New Roman"/>
          <w:b/>
          <w:i w:val="false"/>
          <w:color w:val="000000"/>
          <w:sz w:val="28"/>
        </w:rPr>
        <w:t xml:space="preserve"> РЕШИЛ:</w:t>
      </w:r>
    </w:p>
    <w:bookmarkEnd w:id="1"/>
    <w:bookmarkStart w:name="z2" w:id="2"/>
    <w:p>
      <w:pPr>
        <w:spacing w:after="0"/>
        <w:ind w:left="0"/>
        <w:jc w:val="both"/>
      </w:pPr>
      <w:r>
        <w:rPr>
          <w:rFonts w:ascii="Times New Roman"/>
          <w:b w:val="false"/>
          <w:i w:val="false"/>
          <w:color w:val="000000"/>
          <w:sz w:val="28"/>
        </w:rPr>
        <w:t>
      1. Утвердить прилагаемый регламент Байзакского районного маслихата.</w:t>
      </w:r>
    </w:p>
    <w:bookmarkEnd w:id="2"/>
    <w:bookmarkStart w:name="z3" w:id="3"/>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Байзакского районного маслихата по вопросам территориально - экономического развития, финансов, бюджета, административной территориальной структуре, защиты прав человека и рассмотрение проектов договоров закупов участков земли.</w:t>
      </w:r>
    </w:p>
    <w:bookmarkEnd w:id="3"/>
    <w:bookmarkStart w:name="z4" w:id="4"/>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Байзакского 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Сейткаримов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Байзакского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Укибаев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Байзакского районного маслихата</w:t>
            </w:r>
            <w:r>
              <w:br/>
            </w:r>
            <w:r>
              <w:rPr>
                <w:rFonts w:ascii="Times New Roman"/>
                <w:b w:val="false"/>
                <w:i w:val="false"/>
                <w:color w:val="000000"/>
                <w:sz w:val="20"/>
              </w:rPr>
              <w:t>от 18 февраля 2014 года № 25-4</w:t>
            </w:r>
          </w:p>
        </w:tc>
      </w:tr>
    </w:tbl>
    <w:bookmarkStart w:name="z99" w:id="5"/>
    <w:p>
      <w:pPr>
        <w:spacing w:after="0"/>
        <w:ind w:left="0"/>
        <w:jc w:val="left"/>
      </w:pPr>
      <w:r>
        <w:rPr>
          <w:rFonts w:ascii="Times New Roman"/>
          <w:b/>
          <w:i w:val="false"/>
          <w:color w:val="000000"/>
        </w:rPr>
        <w:t xml:space="preserve"> Регламент Байзакского районного маслихата </w:t>
      </w:r>
    </w:p>
    <w:bookmarkEnd w:id="5"/>
    <w:p>
      <w:pPr>
        <w:spacing w:after="0"/>
        <w:ind w:left="0"/>
        <w:jc w:val="left"/>
      </w:pPr>
    </w:p>
    <w:p>
      <w:pPr>
        <w:spacing w:after="0"/>
        <w:ind w:left="0"/>
        <w:jc w:val="both"/>
      </w:pPr>
      <w:r>
        <w:rPr>
          <w:rFonts w:ascii="Times New Roman"/>
          <w:b w:val="false"/>
          <w:i w:val="false"/>
          <w:color w:val="ff0000"/>
          <w:sz w:val="28"/>
        </w:rPr>
        <w:t xml:space="preserve">
      Сноска. Регламент – в редакции решения Байзакского районного маслихата Жамбылской области от 07.02.2022 </w:t>
      </w:r>
      <w:r>
        <w:rPr>
          <w:rFonts w:ascii="Times New Roman"/>
          <w:b w:val="false"/>
          <w:i w:val="false"/>
          <w:color w:val="ff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по всему тексту слова "секретарем маслихата", "секретаря маслихата", "секретарь маслихата" "секретарю маслихата", "нового секретаря" заменены словами "председателем маслихата", "председателя маслихата", "председатель маслихата" "председателю маслихата", "нового председателя" решением Байзакского районного маслихата Жамбылской области от 03.07.2023 </w:t>
      </w:r>
      <w:r>
        <w:rPr>
          <w:rFonts w:ascii="Times New Roman"/>
          <w:b w:val="false"/>
          <w:i w:val="false"/>
          <w:color w:val="ff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6"/>
    <w:p>
      <w:pPr>
        <w:spacing w:after="0"/>
        <w:ind w:left="0"/>
        <w:jc w:val="left"/>
      </w:pPr>
      <w:r>
        <w:rPr>
          <w:rFonts w:ascii="Times New Roman"/>
          <w:b/>
          <w:i w:val="false"/>
          <w:color w:val="000000"/>
        </w:rPr>
        <w:t xml:space="preserve"> 1. Общие положения</w:t>
      </w:r>
    </w:p>
    <w:bookmarkEnd w:id="6"/>
    <w:bookmarkStart w:name="z18" w:id="7"/>
    <w:p>
      <w:pPr>
        <w:spacing w:after="0"/>
        <w:ind w:left="0"/>
        <w:jc w:val="both"/>
      </w:pPr>
      <w:r>
        <w:rPr>
          <w:rFonts w:ascii="Times New Roman"/>
          <w:b w:val="false"/>
          <w:i w:val="false"/>
          <w:color w:val="000000"/>
          <w:sz w:val="28"/>
        </w:rPr>
        <w:t xml:space="preserve">
      1. Решение Байзакского районного маслихата от 18 февраля 2021 года "Об утверждении регламента Байзакского районного маслихата" № 25-4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7"/>
    <w:bookmarkStart w:name="z19" w:id="8"/>
    <w:p>
      <w:pPr>
        <w:spacing w:after="0"/>
        <w:ind w:left="0"/>
        <w:jc w:val="both"/>
      </w:pPr>
      <w:r>
        <w:rPr>
          <w:rFonts w:ascii="Times New Roman"/>
          <w:b w:val="false"/>
          <w:i w:val="false"/>
          <w:color w:val="000000"/>
          <w:sz w:val="28"/>
        </w:rPr>
        <w:t>
       2. Байзакский районный маслихат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и контролирующим их осуществление. Маслихат не обладает правами юридического лица.</w:t>
      </w:r>
    </w:p>
    <w:bookmarkEnd w:id="8"/>
    <w:bookmarkStart w:name="z20" w:id="9"/>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9"/>
    <w:bookmarkStart w:name="z21" w:id="10"/>
    <w:p>
      <w:pPr>
        <w:spacing w:after="0"/>
        <w:ind w:left="0"/>
        <w:jc w:val="left"/>
      </w:pPr>
      <w:r>
        <w:rPr>
          <w:rFonts w:ascii="Times New Roman"/>
          <w:b/>
          <w:i w:val="false"/>
          <w:color w:val="000000"/>
        </w:rPr>
        <w:t xml:space="preserve"> Глава 2. Порядок проведения сессии маслихата</w:t>
      </w:r>
    </w:p>
    <w:bookmarkEnd w:id="10"/>
    <w:bookmarkStart w:name="z22"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bookmarkStart w:name="z23"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2"/>
    <w:bookmarkStart w:name="z24" w:id="13"/>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3"/>
    <w:bookmarkStart w:name="z25" w:id="14"/>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4"/>
    <w:bookmarkStart w:name="z26" w:id="15"/>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5"/>
    <w:bookmarkStart w:name="z27" w:id="16"/>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6"/>
    <w:bookmarkStart w:name="z28" w:id="17"/>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7"/>
    <w:bookmarkStart w:name="z29" w:id="18"/>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еҰ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8"/>
    <w:bookmarkStart w:name="z30" w:id="19"/>
    <w:p>
      <w:pPr>
        <w:spacing w:after="0"/>
        <w:ind w:left="0"/>
        <w:jc w:val="both"/>
      </w:pPr>
      <w:r>
        <w:rPr>
          <w:rFonts w:ascii="Times New Roman"/>
          <w:b w:val="false"/>
          <w:i w:val="false"/>
          <w:color w:val="000000"/>
          <w:sz w:val="28"/>
        </w:rPr>
        <w:t>
       7. Маслихат принимает решения голосованием.</w:t>
      </w:r>
    </w:p>
    <w:bookmarkEnd w:id="19"/>
    <w:bookmarkStart w:name="z31" w:id="20"/>
    <w:p>
      <w:pPr>
        <w:spacing w:after="0"/>
        <w:ind w:left="0"/>
        <w:jc w:val="both"/>
      </w:pPr>
      <w:r>
        <w:rPr>
          <w:rFonts w:ascii="Times New Roman"/>
          <w:b w:val="false"/>
          <w:i w:val="false"/>
          <w:color w:val="000000"/>
          <w:sz w:val="28"/>
        </w:rPr>
        <w:t>
       Голосование осуществляется:</w:t>
      </w:r>
    </w:p>
    <w:bookmarkEnd w:id="20"/>
    <w:bookmarkStart w:name="z32" w:id="21"/>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1"/>
    <w:bookmarkStart w:name="z33" w:id="22"/>
    <w:p>
      <w:pPr>
        <w:spacing w:after="0"/>
        <w:ind w:left="0"/>
        <w:jc w:val="both"/>
      </w:pPr>
      <w:r>
        <w:rPr>
          <w:rFonts w:ascii="Times New Roman"/>
          <w:b w:val="false"/>
          <w:i w:val="false"/>
          <w:color w:val="000000"/>
          <w:sz w:val="28"/>
        </w:rPr>
        <w:t>
       2) поднятием руки;</w:t>
      </w:r>
    </w:p>
    <w:bookmarkEnd w:id="22"/>
    <w:bookmarkStart w:name="z34" w:id="23"/>
    <w:p>
      <w:pPr>
        <w:spacing w:after="0"/>
        <w:ind w:left="0"/>
        <w:jc w:val="both"/>
      </w:pPr>
      <w:r>
        <w:rPr>
          <w:rFonts w:ascii="Times New Roman"/>
          <w:b w:val="false"/>
          <w:i w:val="false"/>
          <w:color w:val="000000"/>
          <w:sz w:val="28"/>
        </w:rPr>
        <w:t>
       3) с использованием бюллетеней.</w:t>
      </w:r>
    </w:p>
    <w:bookmarkEnd w:id="23"/>
    <w:bookmarkStart w:name="z35" w:id="24"/>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4"/>
    <w:bookmarkStart w:name="z36" w:id="2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5"/>
    <w:bookmarkStart w:name="z37" w:id="26"/>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6"/>
    <w:bookmarkStart w:name="z38" w:id="27"/>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7"/>
    <w:bookmarkStart w:name="z39" w:id="28"/>
    <w:p>
      <w:pPr>
        <w:spacing w:after="0"/>
        <w:ind w:left="0"/>
        <w:jc w:val="both"/>
      </w:pPr>
      <w:r>
        <w:rPr>
          <w:rFonts w:ascii="Times New Roman"/>
          <w:b w:val="false"/>
          <w:i w:val="false"/>
          <w:color w:val="000000"/>
          <w:sz w:val="28"/>
        </w:rPr>
        <w:t>
       8. Очередная сессия маслихата созывается не реже четырех раз в год и ведется председателем маслихата.</w:t>
      </w:r>
    </w:p>
    <w:bookmarkEnd w:id="28"/>
    <w:bookmarkStart w:name="z40" w:id="29"/>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9"/>
    <w:bookmarkStart w:name="z41" w:id="30"/>
    <w:p>
      <w:pPr>
        <w:spacing w:after="0"/>
        <w:ind w:left="0"/>
        <w:jc w:val="both"/>
      </w:pPr>
      <w:r>
        <w:rPr>
          <w:rFonts w:ascii="Times New Roman"/>
          <w:b w:val="false"/>
          <w:i w:val="false"/>
          <w:color w:val="000000"/>
          <w:sz w:val="28"/>
        </w:rPr>
        <w:t>
       Очередная сессия созывается решением председателя маслихата.</w:t>
      </w:r>
    </w:p>
    <w:bookmarkEnd w:id="30"/>
    <w:bookmarkStart w:name="z42" w:id="31"/>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акима соответствующей территорий.</w:t>
      </w:r>
    </w:p>
    <w:bookmarkEnd w:id="31"/>
    <w:bookmarkStart w:name="z43" w:id="32"/>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2"/>
    <w:bookmarkStart w:name="z44" w:id="33"/>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3"/>
    <w:bookmarkStart w:name="z45" w:id="34"/>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4"/>
    <w:bookmarkStart w:name="z46" w:id="35"/>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5"/>
    <w:bookmarkStart w:name="z47" w:id="36"/>
    <w:p>
      <w:pPr>
        <w:spacing w:after="0"/>
        <w:ind w:left="0"/>
        <w:jc w:val="both"/>
      </w:pPr>
      <w:r>
        <w:rPr>
          <w:rFonts w:ascii="Times New Roman"/>
          <w:b w:val="false"/>
          <w:i w:val="false"/>
          <w:color w:val="000000"/>
          <w:sz w:val="28"/>
        </w:rPr>
        <w:t xml:space="preserve">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 </w:t>
      </w:r>
    </w:p>
    <w:bookmarkEnd w:id="36"/>
    <w:bookmarkStart w:name="z48" w:id="37"/>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7"/>
    <w:bookmarkStart w:name="z49" w:id="38"/>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8"/>
    <w:bookmarkStart w:name="z50" w:id="39"/>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9"/>
    <w:bookmarkStart w:name="z51" w:id="40"/>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40"/>
    <w:bookmarkStart w:name="z52" w:id="41"/>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41"/>
    <w:bookmarkStart w:name="z53" w:id="42"/>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2"/>
    <w:bookmarkStart w:name="z54" w:id="43"/>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3"/>
    <w:bookmarkStart w:name="z55" w:id="44"/>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4"/>
    <w:bookmarkStart w:name="z56" w:id="45"/>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5"/>
    <w:bookmarkStart w:name="z57" w:id="46"/>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6"/>
    <w:bookmarkStart w:name="z58" w:id="47"/>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7"/>
    <w:bookmarkStart w:name="z59" w:id="48"/>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8"/>
    <w:bookmarkStart w:name="z60" w:id="49"/>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9"/>
    <w:bookmarkStart w:name="z61" w:id="50"/>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50"/>
    <w:bookmarkStart w:name="z62" w:id="51"/>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1"/>
    <w:bookmarkStart w:name="z63" w:id="52"/>
    <w:p>
      <w:pPr>
        <w:spacing w:after="0"/>
        <w:ind w:left="0"/>
        <w:jc w:val="left"/>
      </w:pPr>
      <w:r>
        <w:rPr>
          <w:rFonts w:ascii="Times New Roman"/>
          <w:b/>
          <w:i w:val="false"/>
          <w:color w:val="000000"/>
        </w:rPr>
        <w:t xml:space="preserve"> Глава 3. Порядок принятия актов маслихата</w:t>
      </w:r>
    </w:p>
    <w:bookmarkEnd w:id="52"/>
    <w:bookmarkStart w:name="z64" w:id="53"/>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3"/>
    <w:bookmarkStart w:name="z65" w:id="54"/>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4"/>
    <w:bookmarkStart w:name="z66" w:id="55"/>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5"/>
    <w:bookmarkStart w:name="z67"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6"/>
    <w:bookmarkStart w:name="z68"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7"/>
    <w:bookmarkStart w:name="z69" w:id="5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8"/>
    <w:bookmarkStart w:name="z70" w:id="5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9"/>
    <w:bookmarkStart w:name="z71" w:id="6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0"/>
    <w:bookmarkStart w:name="z72" w:id="61"/>
    <w:p>
      <w:pPr>
        <w:spacing w:after="0"/>
        <w:ind w:left="0"/>
        <w:jc w:val="both"/>
      </w:pPr>
      <w:r>
        <w:rPr>
          <w:rFonts w:ascii="Times New Roman"/>
          <w:b w:val="false"/>
          <w:i w:val="false"/>
          <w:color w:val="000000"/>
          <w:sz w:val="28"/>
        </w:rPr>
        <w:t>
       В докладе комиссии,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1"/>
    <w:bookmarkStart w:name="z73"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решения, могут изложить свои мнения до начала общих прений по рассматриваемому вопросу.</w:t>
      </w:r>
    </w:p>
    <w:bookmarkEnd w:id="62"/>
    <w:bookmarkStart w:name="z74" w:id="63"/>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75" w:id="64"/>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4"/>
    <w:bookmarkStart w:name="z76" w:id="65"/>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5"/>
    <w:bookmarkStart w:name="z77" w:id="6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6"/>
    <w:bookmarkStart w:name="z78" w:id="6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7"/>
    <w:bookmarkStart w:name="z79" w:id="68"/>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8"/>
    <w:bookmarkStart w:name="z80" w:id="6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9"/>
    <w:bookmarkStart w:name="z81" w:id="7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0"/>
    <w:bookmarkStart w:name="z82" w:id="7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1"/>
    <w:bookmarkStart w:name="z83" w:id="72"/>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2"/>
    <w:bookmarkStart w:name="z84" w:id="7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3"/>
    <w:bookmarkStart w:name="z85" w:id="7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4"/>
    <w:bookmarkStart w:name="z86" w:id="7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5"/>
    <w:bookmarkStart w:name="z87" w:id="76"/>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6"/>
    <w:bookmarkStart w:name="z88" w:id="77"/>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акимов сельских округов.</w:t>
      </w:r>
    </w:p>
    <w:bookmarkEnd w:id="77"/>
    <w:bookmarkStart w:name="z89" w:id="78"/>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8"/>
    <w:bookmarkStart w:name="z230" w:id="7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9"/>
    <w:bookmarkStart w:name="z231" w:id="80"/>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80"/>
    <w:bookmarkStart w:name="z232" w:id="81"/>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городов районного значения, сел, поселков, сельских округов утверждаются маслихатом района до конца финансового года со дня подписания решения маслихата района (города областного значения) об утверждении районного бюджета.</w:t>
      </w:r>
    </w:p>
    <w:bookmarkEnd w:id="81"/>
    <w:bookmarkStart w:name="z233" w:id="82"/>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w:t>
      </w:r>
    </w:p>
    <w:bookmarkEnd w:id="82"/>
    <w:bookmarkStart w:name="z94"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5"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234" w:id="85"/>
    <w:p>
      <w:pPr>
        <w:spacing w:after="0"/>
        <w:ind w:left="0"/>
        <w:jc w:val="left"/>
      </w:pPr>
      <w:r>
        <w:rPr>
          <w:rFonts w:ascii="Times New Roman"/>
          <w:b/>
          <w:i w:val="false"/>
          <w:color w:val="000000"/>
        </w:rPr>
        <w:t xml:space="preserve"> Глава 4. Порядок заслушивания отчетов</w:t>
      </w:r>
    </w:p>
    <w:bookmarkEnd w:id="85"/>
    <w:bookmarkStart w:name="z235"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6"/>
    <w:bookmarkStart w:name="z236" w:id="87"/>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7"/>
    <w:bookmarkStart w:name="z237" w:id="88"/>
    <w:p>
      <w:pPr>
        <w:spacing w:after="0"/>
        <w:ind w:left="0"/>
        <w:jc w:val="both"/>
      </w:pPr>
      <w:r>
        <w:rPr>
          <w:rFonts w:ascii="Times New Roman"/>
          <w:b w:val="false"/>
          <w:i w:val="false"/>
          <w:color w:val="000000"/>
          <w:sz w:val="28"/>
        </w:rPr>
        <w:t xml:space="preserve">
       После выступления председателя маслихата либо лица, его замещающего, слово предоставляется акиму соответствующей территории. </w:t>
      </w:r>
    </w:p>
    <w:bookmarkEnd w:id="88"/>
    <w:bookmarkStart w:name="z238"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9"/>
    <w:bookmarkStart w:name="z239"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240"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241" w:id="9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2"/>
    <w:bookmarkStart w:name="z242"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243"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244"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245"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246"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247"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248"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9"/>
    <w:bookmarkStart w:name="z249" w:id="10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подтверждается протоколом собрания местного сообщества.</w:t>
      </w:r>
    </w:p>
    <w:bookmarkEnd w:id="100"/>
    <w:bookmarkStart w:name="z250" w:id="101"/>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1"/>
    <w:bookmarkStart w:name="z251" w:id="102"/>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252" w:id="103"/>
    <w:p>
      <w:pPr>
        <w:spacing w:after="0"/>
        <w:ind w:left="0"/>
        <w:jc w:val="both"/>
      </w:pPr>
      <w:r>
        <w:rPr>
          <w:rFonts w:ascii="Times New Roman"/>
          <w:b w:val="false"/>
          <w:i w:val="false"/>
          <w:color w:val="000000"/>
          <w:sz w:val="28"/>
        </w:rPr>
        <w:t>
      37.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253" w:id="104"/>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4"/>
    <w:bookmarkStart w:name="z254" w:id="105"/>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5"/>
    <w:bookmarkStart w:name="z255" w:id="106"/>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6"/>
    <w:bookmarkStart w:name="z256" w:id="107"/>
    <w:p>
      <w:pPr>
        <w:spacing w:after="0"/>
        <w:ind w:left="0"/>
        <w:jc w:val="both"/>
      </w:pPr>
      <w:r>
        <w:rPr>
          <w:rFonts w:ascii="Times New Roman"/>
          <w:b w:val="false"/>
          <w:i w:val="false"/>
          <w:color w:val="000000"/>
          <w:sz w:val="28"/>
        </w:rPr>
        <w:t xml:space="preserve">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 </w:t>
      </w:r>
    </w:p>
    <w:bookmarkEnd w:id="107"/>
    <w:bookmarkStart w:name="z257" w:id="108"/>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8"/>
    <w:bookmarkStart w:name="z258" w:id="109"/>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9"/>
    <w:bookmarkStart w:name="z259" w:id="110"/>
    <w:p>
      <w:pPr>
        <w:spacing w:after="0"/>
        <w:ind w:left="0"/>
        <w:jc w:val="left"/>
      </w:pPr>
      <w:r>
        <w:rPr>
          <w:rFonts w:ascii="Times New Roman"/>
          <w:b/>
          <w:i w:val="false"/>
          <w:color w:val="000000"/>
        </w:rPr>
        <w:t xml:space="preserve"> Глава 5. Порядок рассмотрения депутатских запросов</w:t>
      </w:r>
    </w:p>
    <w:bookmarkEnd w:id="110"/>
    <w:bookmarkStart w:name="z260" w:id="111"/>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1"/>
    <w:bookmarkStart w:name="z261" w:id="112"/>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2"/>
    <w:bookmarkStart w:name="z262" w:id="113"/>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3"/>
    <w:bookmarkStart w:name="z263" w:id="114"/>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4"/>
    <w:bookmarkStart w:name="z264" w:id="115"/>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5"/>
    <w:bookmarkStart w:name="z265" w:id="116"/>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6"/>
    <w:bookmarkStart w:name="z266" w:id="117"/>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7"/>
    <w:bookmarkStart w:name="z267" w:id="118"/>
    <w:p>
      <w:pPr>
        <w:spacing w:after="0"/>
        <w:ind w:left="0"/>
        <w:jc w:val="left"/>
      </w:pPr>
      <w:r>
        <w:rPr>
          <w:rFonts w:ascii="Times New Roman"/>
          <w:b/>
          <w:i w:val="false"/>
          <w:color w:val="000000"/>
        </w:rPr>
        <w:t xml:space="preserve"> Параграф 1. Председатель маслихата</w:t>
      </w:r>
    </w:p>
    <w:bookmarkEnd w:id="118"/>
    <w:bookmarkStart w:name="z268" w:id="119"/>
    <w:p>
      <w:pPr>
        <w:spacing w:after="0"/>
        <w:ind w:left="0"/>
        <w:jc w:val="both"/>
      </w:pPr>
      <w:r>
        <w:rPr>
          <w:rFonts w:ascii="Times New Roman"/>
          <w:b w:val="false"/>
          <w:i w:val="false"/>
          <w:color w:val="000000"/>
          <w:sz w:val="28"/>
        </w:rPr>
        <w:t xml:space="preserve">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 </w:t>
      </w:r>
    </w:p>
    <w:bookmarkEnd w:id="119"/>
    <w:bookmarkStart w:name="z269" w:id="120"/>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0"/>
    <w:bookmarkStart w:name="z270" w:id="121"/>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1"/>
    <w:bookmarkStart w:name="z271" w:id="12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2"/>
    <w:bookmarkStart w:name="z272" w:id="123"/>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3"/>
    <w:bookmarkStart w:name="z273" w:id="124"/>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настоящим Регламентом и регламентом маслихата.</w:t>
      </w:r>
    </w:p>
    <w:bookmarkEnd w:id="124"/>
    <w:bookmarkStart w:name="z274" w:id="125"/>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5"/>
    <w:bookmarkStart w:name="z275" w:id="126"/>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6"/>
    <w:bookmarkStart w:name="z276" w:id="127"/>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7"/>
    <w:bookmarkStart w:name="z277" w:id="128"/>
    <w:p>
      <w:pPr>
        <w:spacing w:after="0"/>
        <w:ind w:left="0"/>
        <w:jc w:val="left"/>
      </w:pPr>
      <w:r>
        <w:rPr>
          <w:rFonts w:ascii="Times New Roman"/>
          <w:b/>
          <w:i w:val="false"/>
          <w:color w:val="000000"/>
        </w:rPr>
        <w:t xml:space="preserve"> Параграф 2. Постоянные и временные комиссии маслихата</w:t>
      </w:r>
    </w:p>
    <w:bookmarkEnd w:id="128"/>
    <w:bookmarkStart w:name="z278" w:id="129"/>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9"/>
    <w:bookmarkStart w:name="z279" w:id="13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0"/>
    <w:bookmarkStart w:name="z280" w:id="13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1"/>
    <w:bookmarkStart w:name="z281" w:id="132"/>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2"/>
    <w:bookmarkStart w:name="z282" w:id="133"/>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регламентом маслихата.</w:t>
      </w:r>
    </w:p>
    <w:bookmarkEnd w:id="133"/>
    <w:bookmarkStart w:name="z283" w:id="134"/>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либо председателем маслихата при их образовании.</w:t>
      </w:r>
    </w:p>
    <w:bookmarkEnd w:id="134"/>
    <w:bookmarkStart w:name="z284" w:id="135"/>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5"/>
    <w:bookmarkStart w:name="z285" w:id="13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6"/>
    <w:bookmarkStart w:name="z286" w:id="13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7"/>
    <w:bookmarkStart w:name="z287" w:id="138"/>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8"/>
    <w:bookmarkStart w:name="z288" w:id="139"/>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9"/>
    <w:bookmarkStart w:name="z289" w:id="140"/>
    <w:p>
      <w:pPr>
        <w:spacing w:after="0"/>
        <w:ind w:left="0"/>
        <w:jc w:val="both"/>
      </w:pPr>
      <w:r>
        <w:rPr>
          <w:rFonts w:ascii="Times New Roman"/>
          <w:b w:val="false"/>
          <w:i w:val="false"/>
          <w:color w:val="000000"/>
          <w:sz w:val="28"/>
        </w:rPr>
        <w:t xml:space="preserve">
       На публичных слушаниях после выступления депутата постоянной комиссии отводится время для ответов на вопросы. </w:t>
      </w:r>
    </w:p>
    <w:bookmarkEnd w:id="140"/>
    <w:bookmarkStart w:name="z290" w:id="141"/>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1"/>
    <w:bookmarkStart w:name="z291" w:id="142"/>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2"/>
    <w:bookmarkStart w:name="z292" w:id="143"/>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3"/>
    <w:bookmarkStart w:name="z293" w:id="14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4"/>
    <w:bookmarkStart w:name="z294" w:id="14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5"/>
    <w:bookmarkStart w:name="z295" w:id="14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6"/>
    <w:bookmarkStart w:name="z296" w:id="147"/>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7"/>
    <w:bookmarkStart w:name="z297" w:id="148"/>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298"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299"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300"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301" w:id="152"/>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w:t>
      </w:r>
    </w:p>
    <w:bookmarkEnd w:id="152"/>
    <w:bookmarkStart w:name="z302" w:id="153"/>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3"/>
    <w:bookmarkStart w:name="z303" w:id="154"/>
    <w:p>
      <w:pPr>
        <w:spacing w:after="0"/>
        <w:ind w:left="0"/>
        <w:jc w:val="left"/>
      </w:pPr>
      <w:r>
        <w:rPr>
          <w:rFonts w:ascii="Times New Roman"/>
          <w:b/>
          <w:i w:val="false"/>
          <w:color w:val="000000"/>
        </w:rPr>
        <w:t xml:space="preserve"> Параграф 4. Счетная комиссия маслихата</w:t>
      </w:r>
    </w:p>
    <w:bookmarkEnd w:id="154"/>
    <w:bookmarkStart w:name="z304" w:id="155"/>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5"/>
    <w:bookmarkStart w:name="z305" w:id="156"/>
    <w:p>
      <w:pPr>
        <w:spacing w:after="0"/>
        <w:ind w:left="0"/>
        <w:jc w:val="both"/>
      </w:pPr>
      <w:r>
        <w:rPr>
          <w:rFonts w:ascii="Times New Roman"/>
          <w:b w:val="false"/>
          <w:i w:val="false"/>
          <w:color w:val="000000"/>
          <w:sz w:val="28"/>
        </w:rPr>
        <w:t xml:space="preserve">
       Маслихат открытым голосованием из числа депутатов избирает в нечетном количестве состав счетной комиссии. </w:t>
      </w:r>
    </w:p>
    <w:bookmarkEnd w:id="156"/>
    <w:bookmarkStart w:name="z168" w:id="157"/>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7"/>
    <w:bookmarkStart w:name="z169" w:id="158"/>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8"/>
    <w:bookmarkStart w:name="z170" w:id="15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9"/>
    <w:bookmarkStart w:name="z171" w:id="160"/>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0"/>
    <w:bookmarkStart w:name="z172" w:id="161"/>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1"/>
    <w:bookmarkStart w:name="z173" w:id="162"/>
    <w:p>
      <w:pPr>
        <w:spacing w:after="0"/>
        <w:ind w:left="0"/>
        <w:jc w:val="both"/>
      </w:pP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и объявляются председателем счетной комиссии. </w:t>
      </w:r>
    </w:p>
    <w:bookmarkEnd w:id="162"/>
    <w:bookmarkStart w:name="z174" w:id="163"/>
    <w:p>
      <w:pPr>
        <w:spacing w:after="0"/>
        <w:ind w:left="0"/>
        <w:jc w:val="both"/>
      </w:pPr>
      <w:r>
        <w:rPr>
          <w:rFonts w:ascii="Times New Roman"/>
          <w:b w:val="false"/>
          <w:i w:val="false"/>
          <w:color w:val="000000"/>
          <w:sz w:val="28"/>
        </w:rPr>
        <w:t xml:space="preserve">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w:t>
      </w:r>
    </w:p>
    <w:bookmarkEnd w:id="163"/>
    <w:bookmarkStart w:name="z175" w:id="164"/>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4"/>
    <w:bookmarkStart w:name="z176" w:id="165"/>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5"/>
    <w:bookmarkStart w:name="z177" w:id="166"/>
    <w:p>
      <w:pPr>
        <w:spacing w:after="0"/>
        <w:ind w:left="0"/>
        <w:jc w:val="both"/>
      </w:pPr>
      <w:r>
        <w:rPr>
          <w:rFonts w:ascii="Times New Roman"/>
          <w:b w:val="false"/>
          <w:i w:val="false"/>
          <w:color w:val="000000"/>
          <w:sz w:val="28"/>
        </w:rPr>
        <w:t xml:space="preserve">
       Бюллетени неустановленной формы при подсчете не учитываются. </w:t>
      </w:r>
    </w:p>
    <w:bookmarkEnd w:id="166"/>
    <w:bookmarkStart w:name="z178" w:id="167"/>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7"/>
    <w:bookmarkStart w:name="z179" w:id="168"/>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8"/>
    <w:bookmarkStart w:name="z180" w:id="169"/>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9"/>
    <w:bookmarkStart w:name="z181" w:id="170"/>
    <w:p>
      <w:pPr>
        <w:spacing w:after="0"/>
        <w:ind w:left="0"/>
        <w:jc w:val="both"/>
      </w:pPr>
      <w:r>
        <w:rPr>
          <w:rFonts w:ascii="Times New Roman"/>
          <w:b w:val="false"/>
          <w:i w:val="false"/>
          <w:color w:val="000000"/>
          <w:sz w:val="28"/>
        </w:rPr>
        <w:t xml:space="preserve">
       О результатах тайного голосования счетная комиссия составляет протокол, который подписывается всеми членами счетной комиссии. </w:t>
      </w:r>
    </w:p>
    <w:bookmarkEnd w:id="170"/>
    <w:bookmarkStart w:name="z182" w:id="1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1"/>
    <w:bookmarkStart w:name="z183" w:id="172"/>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2"/>
    <w:bookmarkStart w:name="z184" w:id="173"/>
    <w:p>
      <w:pPr>
        <w:spacing w:after="0"/>
        <w:ind w:left="0"/>
        <w:jc w:val="left"/>
      </w:pPr>
      <w:r>
        <w:rPr>
          <w:rFonts w:ascii="Times New Roman"/>
          <w:b/>
          <w:i w:val="false"/>
          <w:color w:val="000000"/>
        </w:rPr>
        <w:t xml:space="preserve"> Параграф 5. Депутатские объединения в маслихатах</w:t>
      </w:r>
    </w:p>
    <w:bookmarkEnd w:id="173"/>
    <w:bookmarkStart w:name="z185" w:id="17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4"/>
    <w:bookmarkStart w:name="z186" w:id="17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5"/>
    <w:bookmarkStart w:name="z187" w:id="176"/>
    <w:p>
      <w:pPr>
        <w:spacing w:after="0"/>
        <w:ind w:left="0"/>
        <w:jc w:val="both"/>
      </w:pPr>
      <w:r>
        <w:rPr>
          <w:rFonts w:ascii="Times New Roman"/>
          <w:b w:val="false"/>
          <w:i w:val="false"/>
          <w:color w:val="000000"/>
          <w:sz w:val="28"/>
        </w:rPr>
        <w:t>
       62. Члены депутатских объединений могут:</w:t>
      </w:r>
    </w:p>
    <w:bookmarkEnd w:id="176"/>
    <w:bookmarkStart w:name="z188" w:id="1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7"/>
    <w:bookmarkStart w:name="z189" w:id="1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8"/>
    <w:bookmarkStart w:name="z190" w:id="179"/>
    <w:p>
      <w:pPr>
        <w:spacing w:after="0"/>
        <w:ind w:left="0"/>
        <w:jc w:val="both"/>
      </w:pPr>
      <w:r>
        <w:rPr>
          <w:rFonts w:ascii="Times New Roman"/>
          <w:b w:val="false"/>
          <w:i w:val="false"/>
          <w:color w:val="000000"/>
          <w:sz w:val="28"/>
        </w:rPr>
        <w:t>
       3) предлагать поправки к проектам решений маслихата;</w:t>
      </w:r>
    </w:p>
    <w:bookmarkEnd w:id="179"/>
    <w:bookmarkStart w:name="z191" w:id="1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0"/>
    <w:bookmarkStart w:name="z192" w:id="181"/>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1"/>
    <w:bookmarkStart w:name="z193" w:id="182"/>
    <w:p>
      <w:pPr>
        <w:spacing w:after="0"/>
        <w:ind w:left="0"/>
        <w:jc w:val="left"/>
      </w:pPr>
      <w:r>
        <w:rPr>
          <w:rFonts w:ascii="Times New Roman"/>
          <w:b/>
          <w:i w:val="false"/>
          <w:color w:val="000000"/>
        </w:rPr>
        <w:t xml:space="preserve"> Глава 7. Правила депутатской этики</w:t>
      </w:r>
    </w:p>
    <w:bookmarkEnd w:id="182"/>
    <w:bookmarkStart w:name="z194" w:id="183"/>
    <w:p>
      <w:pPr>
        <w:spacing w:after="0"/>
        <w:ind w:left="0"/>
        <w:jc w:val="both"/>
      </w:pPr>
      <w:r>
        <w:rPr>
          <w:rFonts w:ascii="Times New Roman"/>
          <w:b w:val="false"/>
          <w:i w:val="false"/>
          <w:color w:val="000000"/>
          <w:sz w:val="28"/>
        </w:rPr>
        <w:t>
       64. Правила депутатской этики депутатов маслихата определяют нормы поведения, которыми они должны руководствоваться как при осуществлении, так и вне депутатских полномочий.</w:t>
      </w:r>
    </w:p>
    <w:bookmarkEnd w:id="183"/>
    <w:bookmarkStart w:name="z195" w:id="184"/>
    <w:p>
      <w:pPr>
        <w:spacing w:after="0"/>
        <w:ind w:left="0"/>
        <w:jc w:val="both"/>
      </w:pPr>
      <w:r>
        <w:rPr>
          <w:rFonts w:ascii="Times New Roman"/>
          <w:b w:val="false"/>
          <w:i w:val="false"/>
          <w:color w:val="000000"/>
          <w:sz w:val="28"/>
        </w:rPr>
        <w:t>
       Депутаты маслихата:</w:t>
      </w:r>
    </w:p>
    <w:bookmarkEnd w:id="184"/>
    <w:bookmarkStart w:name="z196" w:id="18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5"/>
    <w:bookmarkStart w:name="z197" w:id="186"/>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6"/>
    <w:bookmarkStart w:name="z198" w:id="187"/>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7"/>
    <w:bookmarkStart w:name="z199" w:id="188"/>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8"/>
    <w:bookmarkStart w:name="z200" w:id="189"/>
    <w:p>
      <w:pPr>
        <w:spacing w:after="0"/>
        <w:ind w:left="0"/>
        <w:jc w:val="both"/>
      </w:pPr>
      <w:r>
        <w:rPr>
          <w:rFonts w:ascii="Times New Roman"/>
          <w:b w:val="false"/>
          <w:i w:val="false"/>
          <w:color w:val="000000"/>
          <w:sz w:val="28"/>
        </w:rPr>
        <w:t>
       5) не должны прерывать выступающих.</w:t>
      </w:r>
    </w:p>
    <w:bookmarkEnd w:id="189"/>
    <w:bookmarkStart w:name="z201" w:id="190"/>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0"/>
    <w:bookmarkStart w:name="z202" w:id="191"/>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1"/>
    <w:bookmarkStart w:name="z203" w:id="192"/>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2"/>
    <w:bookmarkStart w:name="z204" w:id="193"/>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3"/>
    <w:bookmarkStart w:name="z205" w:id="194"/>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4"/>
    <w:bookmarkStart w:name="z206" w:id="195"/>
    <w:p>
      <w:pPr>
        <w:spacing w:after="0"/>
        <w:ind w:left="0"/>
        <w:jc w:val="left"/>
      </w:pPr>
      <w:r>
        <w:rPr>
          <w:rFonts w:ascii="Times New Roman"/>
          <w:b/>
          <w:i w:val="false"/>
          <w:color w:val="000000"/>
        </w:rPr>
        <w:t xml:space="preserve"> Глава 8. Повышение квалификации депутатов маслихата</w:t>
      </w:r>
    </w:p>
    <w:bookmarkEnd w:id="195"/>
    <w:bookmarkStart w:name="z207" w:id="196"/>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6"/>
    <w:bookmarkStart w:name="z208" w:id="197"/>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7"/>
    <w:bookmarkStart w:name="z209" w:id="198"/>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8"/>
    <w:bookmarkStart w:name="z210" w:id="199"/>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9"/>
    <w:bookmarkStart w:name="z211" w:id="200"/>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0"/>
    <w:bookmarkStart w:name="z212" w:id="201"/>
    <w:p>
      <w:pPr>
        <w:spacing w:after="0"/>
        <w:ind w:left="0"/>
        <w:jc w:val="left"/>
      </w:pPr>
      <w:r>
        <w:rPr>
          <w:rFonts w:ascii="Times New Roman"/>
          <w:b/>
          <w:i w:val="false"/>
          <w:color w:val="000000"/>
        </w:rPr>
        <w:t xml:space="preserve"> Глава 9. Организация работы аппарата маслихата</w:t>
      </w:r>
    </w:p>
    <w:bookmarkEnd w:id="201"/>
    <w:bookmarkStart w:name="z213" w:id="202"/>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2"/>
    <w:bookmarkStart w:name="z214" w:id="203"/>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3"/>
    <w:bookmarkStart w:name="z215" w:id="204"/>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4"/>
    <w:bookmarkStart w:name="z216" w:id="205"/>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5"/>
    <w:bookmarkStart w:name="z217" w:id="206"/>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6"/>
    <w:bookmarkStart w:name="z218" w:id="20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