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5b9a" w14:textId="afb5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2015 - 2017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от 24 декабря 2014 года № 36-3. Зарегистрировано Департаментом юстиции Жамбылской области 29 декабря 2014 года № 2458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районный бюджет на 2015 - 2017 годы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доходы – 8 159 949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1 210 525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4 723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20 343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6 934 885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затраты –8 191 575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6 803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11 892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5 089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дефицит бюджета (профицит) – - 38 429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бюджета (использование профицита) – 38 429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1 с изменениями, внесенными решениями Байзакского районного маслихата Жамбылской области от 18.03.2015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37-10</w:t>
      </w:r>
      <w:r>
        <w:rPr>
          <w:rFonts w:ascii="Times New Roman"/>
          <w:b w:val="false"/>
          <w:i w:val="false"/>
          <w:color w:val="ff0000"/>
          <w:sz w:val="28"/>
        </w:rPr>
        <w:t>; 09.04.2015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38-2</w:t>
      </w:r>
      <w:r>
        <w:rPr>
          <w:rFonts w:ascii="Times New Roman"/>
          <w:b w:val="false"/>
          <w:i w:val="false"/>
          <w:color w:val="ff0000"/>
          <w:sz w:val="28"/>
        </w:rPr>
        <w:t>; 12.06.2015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40-6</w:t>
      </w:r>
      <w:r>
        <w:rPr>
          <w:rFonts w:ascii="Times New Roman"/>
          <w:b w:val="false"/>
          <w:i w:val="false"/>
          <w:color w:val="ff0000"/>
          <w:sz w:val="28"/>
        </w:rPr>
        <w:t>; 03.09.2015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43-2</w:t>
      </w:r>
      <w:r>
        <w:rPr>
          <w:rFonts w:ascii="Times New Roman"/>
          <w:b w:val="false"/>
          <w:i w:val="false"/>
          <w:color w:val="ff0000"/>
          <w:sz w:val="28"/>
        </w:rPr>
        <w:t xml:space="preserve">; 25.11.2015 </w:t>
      </w:r>
      <w:r>
        <w:rPr>
          <w:rFonts w:ascii="Times New Roman"/>
          <w:b w:val="false"/>
          <w:i w:val="false"/>
          <w:color w:val="ff0000"/>
          <w:sz w:val="28"/>
        </w:rPr>
        <w:t>№45-3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11.12.2015 </w:t>
      </w:r>
      <w:r>
        <w:rPr>
          <w:rFonts w:ascii="Times New Roman"/>
          <w:b w:val="false"/>
          <w:i w:val="false"/>
          <w:color w:val="ff0000"/>
          <w:sz w:val="28"/>
        </w:rPr>
        <w:t>№ 46-2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Объем субвенции передаваемых из областного бюджета в районный бюджет на 2015 год установлено в размере 4 587 168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Установить на 2015 – 2017 годы норматив распределения в районный бюджет поступлений по индивидуальному подоходному налогу и социальному налогу в размере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Утвердить резерв местного исполнительного органа района в размере 18 358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Перечень местных бюджетных программ, не подлежащих секвестру в процессе исполнения местного бюджета на 2015 год утвердить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Размеры поступлений в 2015 году от продажи земельных участков сельскохозяйственного назначения в Национальный фонд Республики Казахстан утвердить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Перечень бюджетных программ на 2015 год по аульным округам утвердить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36-3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Районный бюджет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Байзакского районного маслихата Жамбылской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№46-2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8 159 949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252"/>
        <w:gridCol w:w="2"/>
        <w:gridCol w:w="1252"/>
        <w:gridCol w:w="6185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 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"Дорожной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"Дорожной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2"/>
        <w:gridCol w:w="2301"/>
        <w:gridCol w:w="1622"/>
        <w:gridCol w:w="3326"/>
        <w:gridCol w:w="3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7"/>
        <w:gridCol w:w="1325"/>
        <w:gridCol w:w="3224"/>
        <w:gridCol w:w="4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62"/>
        <w:gridCol w:w="762"/>
        <w:gridCol w:w="4870"/>
        <w:gridCol w:w="51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965"/>
        <w:gridCol w:w="1965"/>
        <w:gridCol w:w="2794"/>
        <w:gridCol w:w="4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2345"/>
        <w:gridCol w:w="2345"/>
        <w:gridCol w:w="2924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2014 года №36-2</w:t>
            </w:r>
          </w:p>
        </w:tc>
      </w:tr>
    </w:tbl>
    <w:bookmarkStart w:name="z29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2"/>
        <w:gridCol w:w="1253"/>
        <w:gridCol w:w="6185"/>
        <w:gridCol w:w="27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/ или обустройство недостающей инженерно - 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4806"/>
        <w:gridCol w:w="1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2"/>
        <w:gridCol w:w="2882"/>
        <w:gridCol w:w="2032"/>
        <w:gridCol w:w="4166"/>
        <w:gridCol w:w="11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4189"/>
        <w:gridCol w:w="1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123"/>
        <w:gridCol w:w="1123"/>
        <w:gridCol w:w="7180"/>
        <w:gridCol w:w="1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2679"/>
        <w:gridCol w:w="2679"/>
        <w:gridCol w:w="3810"/>
        <w:gridCol w:w="15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2819"/>
        <w:gridCol w:w="2819"/>
        <w:gridCol w:w="3514"/>
        <w:gridCol w:w="1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36-3</w:t>
            </w:r>
          </w:p>
        </w:tc>
      </w:tr>
    </w:tbl>
    <w:bookmarkStart w:name="z56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252"/>
        <w:gridCol w:w="1252"/>
        <w:gridCol w:w="6184"/>
        <w:gridCol w:w="27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сумма, в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 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"Дорожной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"Дорожной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2"/>
        <w:gridCol w:w="2882"/>
        <w:gridCol w:w="2032"/>
        <w:gridCol w:w="4166"/>
        <w:gridCol w:w="11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4189"/>
        <w:gridCol w:w="17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818"/>
        <w:gridCol w:w="818"/>
        <w:gridCol w:w="5233"/>
        <w:gridCol w:w="4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965"/>
        <w:gridCol w:w="1965"/>
        <w:gridCol w:w="2794"/>
        <w:gridCol w:w="4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2345"/>
        <w:gridCol w:w="2345"/>
        <w:gridCol w:w="2924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2014 года №36-3</w:t>
            </w:r>
          </w:p>
        </w:tc>
      </w:tr>
    </w:tbl>
    <w:bookmarkStart w:name="z8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0"/>
        <w:gridCol w:w="8490"/>
      </w:tblGrid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36-2</w:t>
            </w:r>
          </w:p>
        </w:tc>
      </w:tr>
    </w:tbl>
    <w:bookmarkStart w:name="z8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Размеры поступлений в 2015 году от продажи земельных участков сельскохозяйственного назначения в Национальный фонд Республики Казахстан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Байзакского районного маслихата Жамбылской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8"/>
        <w:gridCol w:w="2388"/>
        <w:gridCol w:w="983"/>
        <w:gridCol w:w="1689"/>
        <w:gridCol w:w="4852"/>
      </w:tblGrid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№36-3</w:t>
            </w:r>
          </w:p>
        </w:tc>
      </w:tr>
    </w:tbl>
    <w:bookmarkStart w:name="z28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бюджетных программ на 2015 год по аульным округам Байзакского района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решения Байзакского районного маслихата Жамбылской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№46-2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761"/>
        <w:gridCol w:w="1794"/>
        <w:gridCol w:w="1449"/>
        <w:gridCol w:w="967"/>
        <w:gridCol w:w="967"/>
        <w:gridCol w:w="1105"/>
        <w:gridCol w:w="1036"/>
        <w:gridCol w:w="967"/>
        <w:gridCol w:w="1335"/>
        <w:gridCol w:w="159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сельских округов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аула,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"Реализация физкультурно-оздоровительных и спортивных мероприятий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Жалгизтюбинского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Диханского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Сазтерекского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Мырзатайского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Темирбекского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Туймекентского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Жанатурмысского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Кокталского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Ынтымакского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Суханбаевского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Костюбинского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Бурылского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Коптерекского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Үлгулинского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Кызылжулдызского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Ботамойнакского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