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ce55" w14:textId="997c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Биликольского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29 декабря 2014 года № 567. Зарегистрировано Департаментом юстиции Жамбылской области 26 января 2015 года № 2479. Утратило силу постановлением акимата Жуалынского района Жамбылской области от 17 мая 2018 года № 280</w:t>
      </w:r>
    </w:p>
    <w:p>
      <w:pPr>
        <w:spacing w:after="0"/>
        <w:ind w:left="0"/>
        <w:jc w:val="both"/>
      </w:pPr>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Биликольского сельского округа Жуалынского района Жамбылской области".</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Айбара Кунтуовича Адилбакова.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29 декабря 2014 года № 567</w:t>
            </w:r>
          </w:p>
        </w:tc>
      </w:tr>
    </w:tbl>
    <w:bookmarkStart w:name="z9" w:id="4"/>
    <w:p>
      <w:pPr>
        <w:spacing w:after="0"/>
        <w:ind w:left="0"/>
        <w:jc w:val="left"/>
      </w:pPr>
      <w:r>
        <w:rPr>
          <w:rFonts w:ascii="Times New Roman"/>
          <w:b/>
          <w:i w:val="false"/>
          <w:color w:val="000000"/>
        </w:rPr>
        <w:t xml:space="preserve"> ПОЛОЖЕНИЕ</w:t>
      </w:r>
    </w:p>
    <w:bookmarkEnd w:id="4"/>
    <w:bookmarkStart w:name="z10" w:id="5"/>
    <w:p>
      <w:pPr>
        <w:spacing w:after="0"/>
        <w:ind w:left="0"/>
        <w:jc w:val="left"/>
      </w:pPr>
      <w:r>
        <w:rPr>
          <w:rFonts w:ascii="Times New Roman"/>
          <w:b/>
          <w:i w:val="false"/>
          <w:color w:val="000000"/>
        </w:rPr>
        <w:t xml:space="preserve"> О коммунальном государственном учреждении "Аппарат акима Биликольского сельского округа Жуалынского района Жамбылской области"</w:t>
      </w:r>
    </w:p>
    <w:bookmarkEnd w:id="5"/>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3" w:id="8"/>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не имеет ведомств.</w:t>
      </w:r>
    </w:p>
    <w:bookmarkEnd w:id="8"/>
    <w:bookmarkStart w:name="z14" w:id="9"/>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6" w:id="11"/>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вступает в гражданско-правовые отношения от собственного имени.</w:t>
      </w:r>
    </w:p>
    <w:bookmarkEnd w:id="11"/>
    <w:bookmarkStart w:name="z17" w:id="12"/>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8" w:id="13"/>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и другими актами, предусмотренными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xml:space="preserve">
      8. Структура и лимит штатной численности коммунального </w:t>
      </w:r>
      <w:r>
        <w:rPr>
          <w:rFonts w:ascii="Times New Roman"/>
          <w:b w:val="false"/>
          <w:i w:val="false"/>
          <w:color w:val="000000"/>
          <w:sz w:val="28"/>
        </w:rPr>
        <w:t xml:space="preserve">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утверждаются в соответствии с действующим законодательством.</w:t>
      </w:r>
    </w:p>
    <w:bookmarkEnd w:id="14"/>
    <w:bookmarkStart w:name="z21" w:id="15"/>
    <w:p>
      <w:pPr>
        <w:spacing w:after="0"/>
        <w:ind w:left="0"/>
        <w:jc w:val="both"/>
      </w:pPr>
      <w:r>
        <w:rPr>
          <w:rFonts w:ascii="Times New Roman"/>
          <w:b w:val="false"/>
          <w:i w:val="false"/>
          <w:color w:val="000000"/>
          <w:sz w:val="28"/>
        </w:rPr>
        <w:t>
      9. Местонахождение юридического лица: почтовый индекс - 080403, Республика Казахстан, Жамбылская область, Жуалынский район, село Карабастау, улица Байдибек, 1А.</w:t>
      </w:r>
    </w:p>
    <w:bookmarkEnd w:id="15"/>
    <w:bookmarkStart w:name="z22" w:id="16"/>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w:t>
      </w:r>
    </w:p>
    <w:bookmarkEnd w:id="16"/>
    <w:bookmarkStart w:name="z23" w:id="17"/>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w:t>
      </w:r>
    </w:p>
    <w:bookmarkEnd w:id="17"/>
    <w:bookmarkStart w:name="z24" w:id="18"/>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осуществляется из местных бюджетов.</w:t>
      </w:r>
    </w:p>
    <w:bookmarkEnd w:id="18"/>
    <w:bookmarkStart w:name="z25" w:id="19"/>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Биликольского сельского округа Жуалынского района Жамбылской области".</w:t>
      </w:r>
    </w:p>
    <w:bookmarkEnd w:id="19"/>
    <w:bookmarkStart w:name="z26" w:id="20"/>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0"/>
    <w:bookmarkStart w:name="z27" w:id="2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1"/>
    <w:bookmarkStart w:name="z28" w:id="22"/>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Биликольского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bookmarkEnd w:id="22"/>
    <w:bookmarkStart w:name="z29" w:id="23"/>
    <w:p>
      <w:pPr>
        <w:spacing w:after="0"/>
        <w:ind w:left="0"/>
        <w:jc w:val="both"/>
      </w:pPr>
      <w:r>
        <w:rPr>
          <w:rFonts w:ascii="Times New Roman"/>
          <w:b w:val="false"/>
          <w:i w:val="false"/>
          <w:color w:val="000000"/>
          <w:sz w:val="28"/>
        </w:rPr>
        <w:t>
      15. Задачи:</w:t>
      </w:r>
    </w:p>
    <w:bookmarkEnd w:id="23"/>
    <w:bookmarkStart w:name="z30" w:id="24"/>
    <w:p>
      <w:pPr>
        <w:spacing w:after="0"/>
        <w:ind w:left="0"/>
        <w:jc w:val="both"/>
      </w:pPr>
      <w:r>
        <w:rPr>
          <w:rFonts w:ascii="Times New Roman"/>
          <w:b w:val="false"/>
          <w:i w:val="false"/>
          <w:color w:val="000000"/>
          <w:sz w:val="28"/>
        </w:rPr>
        <w:t>
      обеспечение соблюдения плана работы акима сельского округа.</w:t>
      </w:r>
    </w:p>
    <w:bookmarkEnd w:id="24"/>
    <w:bookmarkStart w:name="z31" w:id="25"/>
    <w:p>
      <w:pPr>
        <w:spacing w:after="0"/>
        <w:ind w:left="0"/>
        <w:jc w:val="both"/>
      </w:pPr>
      <w:r>
        <w:rPr>
          <w:rFonts w:ascii="Times New Roman"/>
          <w:b w:val="false"/>
          <w:i w:val="false"/>
          <w:color w:val="000000"/>
          <w:sz w:val="28"/>
        </w:rPr>
        <w:t>
      16. Функции:</w:t>
      </w:r>
    </w:p>
    <w:bookmarkEnd w:id="25"/>
    <w:bookmarkStart w:name="z32" w:id="26"/>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 с государственными органами, организациями и гражданами; </w:t>
      </w:r>
    </w:p>
    <w:bookmarkEnd w:id="26"/>
    <w:bookmarkStart w:name="z33" w:id="27"/>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27"/>
    <w:bookmarkStart w:name="z34" w:id="28"/>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28"/>
    <w:bookmarkStart w:name="z35" w:id="29"/>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w:t>
      </w:r>
    </w:p>
    <w:bookmarkEnd w:id="29"/>
    <w:bookmarkStart w:name="z36" w:id="30"/>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1"/>
    <w:bookmarkStart w:name="z38" w:id="32"/>
    <w:p>
      <w:pPr>
        <w:spacing w:after="0"/>
        <w:ind w:left="0"/>
        <w:jc w:val="both"/>
      </w:pPr>
      <w:r>
        <w:rPr>
          <w:rFonts w:ascii="Times New Roman"/>
          <w:b w:val="false"/>
          <w:i w:val="false"/>
          <w:color w:val="000000"/>
          <w:sz w:val="28"/>
        </w:rPr>
        <w:t>
      6) в пределах своей компетенции осуществляет регулирование земельных отношений;</w:t>
      </w:r>
    </w:p>
    <w:bookmarkEnd w:id="32"/>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bookmarkStart w:name="z39" w:id="33"/>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bookmarkEnd w:id="33"/>
    <w:bookmarkStart w:name="z40" w:id="34"/>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34"/>
    <w:bookmarkStart w:name="z41" w:id="35"/>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35"/>
    <w:bookmarkStart w:name="z42" w:id="36"/>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bookmarkEnd w:id="36"/>
    <w:bookmarkStart w:name="z43" w:id="37"/>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37"/>
    <w:bookmarkStart w:name="z44" w:id="38"/>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38"/>
    <w:bookmarkStart w:name="z45" w:id="39"/>
    <w:p>
      <w:pPr>
        <w:spacing w:after="0"/>
        <w:ind w:left="0"/>
        <w:jc w:val="both"/>
      </w:pPr>
      <w:r>
        <w:rPr>
          <w:rFonts w:ascii="Times New Roman"/>
          <w:b w:val="false"/>
          <w:i w:val="false"/>
          <w:color w:val="000000"/>
          <w:sz w:val="28"/>
        </w:rPr>
        <w:t>
      12-2) организует помощь инвалидам;</w:t>
      </w:r>
    </w:p>
    <w:bookmarkEnd w:id="39"/>
    <w:bookmarkStart w:name="z46" w:id="40"/>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bookmarkEnd w:id="40"/>
    <w:bookmarkStart w:name="z47" w:id="41"/>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41"/>
    <w:bookmarkStart w:name="z48" w:id="42"/>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bookmarkEnd w:id="42"/>
    <w:bookmarkStart w:name="z49" w:id="43"/>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bookmarkEnd w:id="43"/>
    <w:bookmarkStart w:name="z50" w:id="44"/>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bookmarkEnd w:id="44"/>
    <w:bookmarkStart w:name="z51" w:id="45"/>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bookmarkEnd w:id="45"/>
    <w:bookmarkStart w:name="z52"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13) содействует развитию местной социальной инфраструктуры;</w:t>
      </w:r>
    </w:p>
    <w:bookmarkEnd w:id="46"/>
    <w:bookmarkStart w:name="z53" w:id="47"/>
    <w:p>
      <w:pPr>
        <w:spacing w:after="0"/>
        <w:ind w:left="0"/>
        <w:jc w:val="both"/>
      </w:pPr>
      <w:r>
        <w:rPr>
          <w:rFonts w:ascii="Times New Roman"/>
          <w:b w:val="false"/>
          <w:i w:val="false"/>
          <w:color w:val="000000"/>
          <w:sz w:val="28"/>
        </w:rPr>
        <w:t>
      14) организует движение общественного транспорта;</w:t>
      </w:r>
    </w:p>
    <w:bookmarkEnd w:id="47"/>
    <w:bookmarkStart w:name="z54" w:id="48"/>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48"/>
    <w:bookmarkStart w:name="z55" w:id="49"/>
    <w:p>
      <w:pPr>
        <w:spacing w:after="0"/>
        <w:ind w:left="0"/>
        <w:jc w:val="both"/>
      </w:pPr>
      <w:r>
        <w:rPr>
          <w:rFonts w:ascii="Times New Roman"/>
          <w:b w:val="false"/>
          <w:i w:val="false"/>
          <w:color w:val="000000"/>
          <w:sz w:val="28"/>
        </w:rPr>
        <w:t>
      15) взаимодействует с органами местного самоуправления;</w:t>
      </w:r>
    </w:p>
    <w:bookmarkEnd w:id="49"/>
    <w:bookmarkStart w:name="z56" w:id="50"/>
    <w:p>
      <w:pPr>
        <w:spacing w:after="0"/>
        <w:ind w:left="0"/>
        <w:jc w:val="both"/>
      </w:pPr>
      <w:r>
        <w:rPr>
          <w:rFonts w:ascii="Times New Roman"/>
          <w:b w:val="false"/>
          <w:i w:val="false"/>
          <w:color w:val="000000"/>
          <w:sz w:val="28"/>
        </w:rPr>
        <w:t>
      16) осуществляет похозяйственный учет;</w:t>
      </w:r>
    </w:p>
    <w:bookmarkEnd w:id="50"/>
    <w:bookmarkStart w:name="z57" w:id="51"/>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bookmarkEnd w:id="51"/>
    <w:bookmarkStart w:name="z58" w:id="52"/>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bookmarkEnd w:id="52"/>
    <w:bookmarkStart w:name="z59" w:id="53"/>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bookmarkEnd w:id="53"/>
    <w:bookmarkStart w:name="z60" w:id="54"/>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bookmarkEnd w:id="54"/>
    <w:bookmarkStart w:name="z61" w:id="55"/>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55"/>
    <w:bookmarkStart w:name="z62" w:id="56"/>
    <w:p>
      <w:pPr>
        <w:spacing w:after="0"/>
        <w:ind w:left="0"/>
        <w:jc w:val="both"/>
      </w:pPr>
      <w:r>
        <w:rPr>
          <w:rFonts w:ascii="Times New Roman"/>
          <w:b w:val="false"/>
          <w:i w:val="false"/>
          <w:color w:val="000000"/>
          <w:sz w:val="28"/>
        </w:rPr>
        <w:t>
      22) ведет реестр непрофессиональных медиаторов;</w:t>
      </w:r>
    </w:p>
    <w:bookmarkEnd w:id="56"/>
    <w:bookmarkStart w:name="z63" w:id="57"/>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57"/>
    <w:bookmarkStart w:name="z64" w:id="58"/>
    <w:p>
      <w:pPr>
        <w:spacing w:after="0"/>
        <w:ind w:left="0"/>
        <w:jc w:val="both"/>
      </w:pPr>
      <w:r>
        <w:rPr>
          <w:rFonts w:ascii="Times New Roman"/>
          <w:b w:val="false"/>
          <w:i w:val="false"/>
          <w:color w:val="000000"/>
          <w:sz w:val="28"/>
        </w:rPr>
        <w:t>
      24)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58"/>
    <w:bookmarkStart w:name="z65" w:id="59"/>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59"/>
    <w:bookmarkStart w:name="z66" w:id="60"/>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60"/>
    <w:bookmarkStart w:name="z67" w:id="61"/>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bookmarkEnd w:id="61"/>
    <w:bookmarkStart w:name="z68" w:id="62"/>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bookmarkEnd w:id="62"/>
    <w:bookmarkStart w:name="z69" w:id="63"/>
    <w:p>
      <w:pPr>
        <w:spacing w:after="0"/>
        <w:ind w:left="0"/>
        <w:jc w:val="both"/>
      </w:pPr>
      <w:r>
        <w:rPr>
          <w:rFonts w:ascii="Times New Roman"/>
          <w:b w:val="false"/>
          <w:i w:val="false"/>
          <w:color w:val="000000"/>
          <w:sz w:val="28"/>
        </w:rPr>
        <w:t xml:space="preserve">
      29) согласовывают годовую финансовую отчетность переданного в управление районного коммунального государственного предприятия, </w:t>
      </w:r>
      <w:r>
        <w:rPr>
          <w:rFonts w:ascii="Times New Roman"/>
          <w:b w:val="false"/>
          <w:i w:val="false"/>
          <w:color w:val="000000"/>
          <w:sz w:val="28"/>
        </w:rPr>
        <w:t>утверждаемую решением местного исполнительного органа;</w:t>
      </w:r>
    </w:p>
    <w:bookmarkEnd w:id="63"/>
    <w:bookmarkStart w:name="z71" w:id="64"/>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bookmarkEnd w:id="64"/>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bookmarkStart w:name="z72" w:id="65"/>
    <w:p>
      <w:pPr>
        <w:spacing w:after="0"/>
        <w:ind w:left="0"/>
        <w:jc w:val="both"/>
      </w:pPr>
      <w:r>
        <w:rPr>
          <w:rFonts w:ascii="Times New Roman"/>
          <w:b w:val="false"/>
          <w:i w:val="false"/>
          <w:color w:val="000000"/>
          <w:sz w:val="28"/>
        </w:rPr>
        <w:t>
      32) формируют доходные источники;</w:t>
      </w:r>
    </w:p>
    <w:bookmarkEnd w:id="65"/>
    <w:bookmarkStart w:name="z73" w:id="66"/>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66"/>
    <w:bookmarkStart w:name="z74" w:id="67"/>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67"/>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bookmarkStart w:name="z75" w:id="68"/>
    <w:p>
      <w:pPr>
        <w:spacing w:after="0"/>
        <w:ind w:left="0"/>
        <w:jc w:val="both"/>
      </w:pPr>
      <w:r>
        <w:rPr>
          <w:rFonts w:ascii="Times New Roman"/>
          <w:b w:val="false"/>
          <w:i w:val="false"/>
          <w:color w:val="000000"/>
          <w:sz w:val="28"/>
        </w:rPr>
        <w:t xml:space="preserve">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w:t>
      </w:r>
      <w:r>
        <w:rPr>
          <w:rFonts w:ascii="Times New Roman"/>
          <w:b w:val="false"/>
          <w:i w:val="false"/>
          <w:color w:val="000000"/>
          <w:sz w:val="28"/>
        </w:rPr>
        <w:t>законодательством Республики Казахстан.</w:t>
      </w:r>
    </w:p>
    <w:bookmarkEnd w:id="68"/>
    <w:bookmarkStart w:name="z77" w:id="69"/>
    <w:p>
      <w:pPr>
        <w:spacing w:after="0"/>
        <w:ind w:left="0"/>
        <w:jc w:val="both"/>
      </w:pPr>
      <w:r>
        <w:rPr>
          <w:rFonts w:ascii="Times New Roman"/>
          <w:b w:val="false"/>
          <w:i w:val="false"/>
          <w:color w:val="000000"/>
          <w:sz w:val="28"/>
        </w:rPr>
        <w:t xml:space="preserve">
      17. Права и обязанности: </w:t>
      </w:r>
    </w:p>
    <w:bookmarkEnd w:id="69"/>
    <w:bookmarkStart w:name="z78" w:id="70"/>
    <w:p>
      <w:pPr>
        <w:spacing w:after="0"/>
        <w:ind w:left="0"/>
        <w:jc w:val="both"/>
      </w:pPr>
      <w:r>
        <w:rPr>
          <w:rFonts w:ascii="Times New Roman"/>
          <w:b w:val="false"/>
          <w:i w:val="false"/>
          <w:color w:val="000000"/>
          <w:sz w:val="28"/>
        </w:rPr>
        <w:t>
      права:</w:t>
      </w:r>
    </w:p>
    <w:bookmarkEnd w:id="70"/>
    <w:bookmarkStart w:name="z79" w:id="71"/>
    <w:p>
      <w:pPr>
        <w:spacing w:after="0"/>
        <w:ind w:left="0"/>
        <w:jc w:val="both"/>
      </w:pPr>
      <w:r>
        <w:rPr>
          <w:rFonts w:ascii="Times New Roman"/>
          <w:b w:val="false"/>
          <w:i w:val="false"/>
          <w:color w:val="000000"/>
          <w:sz w:val="28"/>
        </w:rPr>
        <w:t xml:space="preserve">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p>
    <w:bookmarkEnd w:id="71"/>
    <w:bookmarkStart w:name="z80" w:id="72"/>
    <w:p>
      <w:pPr>
        <w:spacing w:after="0"/>
        <w:ind w:left="0"/>
        <w:jc w:val="both"/>
      </w:pPr>
      <w:r>
        <w:rPr>
          <w:rFonts w:ascii="Times New Roman"/>
          <w:b w:val="false"/>
          <w:i w:val="false"/>
          <w:color w:val="000000"/>
          <w:sz w:val="28"/>
        </w:rPr>
        <w:t xml:space="preserve">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p>
    <w:bookmarkEnd w:id="72"/>
    <w:bookmarkStart w:name="z81" w:id="73"/>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73"/>
    <w:bookmarkStart w:name="z82" w:id="74"/>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74"/>
    <w:bookmarkStart w:name="z83" w:id="75"/>
    <w:p>
      <w:pPr>
        <w:spacing w:after="0"/>
        <w:ind w:left="0"/>
        <w:jc w:val="both"/>
      </w:pPr>
      <w:r>
        <w:rPr>
          <w:rFonts w:ascii="Times New Roman"/>
          <w:b w:val="false"/>
          <w:i w:val="false"/>
          <w:color w:val="000000"/>
          <w:sz w:val="28"/>
        </w:rPr>
        <w:t>
      обязанности:</w:t>
      </w:r>
    </w:p>
    <w:bookmarkEnd w:id="75"/>
    <w:bookmarkStart w:name="z84" w:id="76"/>
    <w:p>
      <w:pPr>
        <w:spacing w:after="0"/>
        <w:ind w:left="0"/>
        <w:jc w:val="both"/>
      </w:pPr>
      <w:r>
        <w:rPr>
          <w:rFonts w:ascii="Times New Roman"/>
          <w:b w:val="false"/>
          <w:i w:val="false"/>
          <w:color w:val="000000"/>
          <w:sz w:val="28"/>
        </w:rPr>
        <w:t>
      1) предоставлять необходимые материалы и информацию в пределах</w:t>
      </w:r>
    </w:p>
    <w:bookmarkEnd w:id="76"/>
    <w:bookmarkStart w:name="z85" w:id="77"/>
    <w:p>
      <w:pPr>
        <w:spacing w:after="0"/>
        <w:ind w:left="0"/>
        <w:jc w:val="both"/>
      </w:pPr>
      <w:r>
        <w:rPr>
          <w:rFonts w:ascii="Times New Roman"/>
          <w:b w:val="false"/>
          <w:i w:val="false"/>
          <w:color w:val="000000"/>
          <w:sz w:val="28"/>
        </w:rPr>
        <w:t>
      2) своей компетенции и в рамках законодательства в случае официального запроса об этом юридических и физических лиц;</w:t>
      </w:r>
    </w:p>
    <w:bookmarkEnd w:id="77"/>
    <w:bookmarkStart w:name="z86" w:id="78"/>
    <w:p>
      <w:pPr>
        <w:spacing w:after="0"/>
        <w:ind w:left="0"/>
        <w:jc w:val="both"/>
      </w:pPr>
      <w:r>
        <w:rPr>
          <w:rFonts w:ascii="Times New Roman"/>
          <w:b w:val="false"/>
          <w:i w:val="false"/>
          <w:color w:val="000000"/>
          <w:sz w:val="28"/>
        </w:rPr>
        <w:t>
      3) обеспечивать соблюдение сотрудниками коммунального государственного учреждения "Аппарат акима Биликольского сельского округа Жуалынского района Жамбылской области" норм этики административных государственных служащих;</w:t>
      </w:r>
    </w:p>
    <w:bookmarkEnd w:id="78"/>
    <w:bookmarkStart w:name="z87" w:id="79"/>
    <w:p>
      <w:pPr>
        <w:spacing w:after="0"/>
        <w:ind w:left="0"/>
        <w:jc w:val="both"/>
      </w:pPr>
      <w:r>
        <w:rPr>
          <w:rFonts w:ascii="Times New Roman"/>
          <w:b w:val="false"/>
          <w:i w:val="false"/>
          <w:color w:val="000000"/>
          <w:sz w:val="28"/>
        </w:rPr>
        <w:t>
      4) выполнять иные обязанности предусмотренные нормативными</w:t>
      </w:r>
    </w:p>
    <w:bookmarkEnd w:id="79"/>
    <w:bookmarkStart w:name="z88" w:id="80"/>
    <w:p>
      <w:pPr>
        <w:spacing w:after="0"/>
        <w:ind w:left="0"/>
        <w:jc w:val="both"/>
      </w:pPr>
      <w:r>
        <w:rPr>
          <w:rFonts w:ascii="Times New Roman"/>
          <w:b w:val="false"/>
          <w:i w:val="false"/>
          <w:color w:val="000000"/>
          <w:sz w:val="28"/>
        </w:rPr>
        <w:t xml:space="preserve">
      5) правовыми актами Республики Казахстан. </w:t>
      </w:r>
    </w:p>
    <w:bookmarkEnd w:id="80"/>
    <w:bookmarkStart w:name="z89"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bookmarkStart w:name="z90" w:id="82"/>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Биликольского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Биликольского сельского округа Жуалынского района Жамбылской области" задач и осуществление им своих функций.</w:t>
      </w:r>
    </w:p>
    <w:bookmarkEnd w:id="82"/>
    <w:bookmarkStart w:name="z91" w:id="83"/>
    <w:p>
      <w:pPr>
        <w:spacing w:after="0"/>
        <w:ind w:left="0"/>
        <w:jc w:val="both"/>
      </w:pPr>
      <w:r>
        <w:rPr>
          <w:rFonts w:ascii="Times New Roman"/>
          <w:b w:val="false"/>
          <w:i w:val="false"/>
          <w:color w:val="000000"/>
          <w:sz w:val="28"/>
        </w:rPr>
        <w:t xml:space="preserve">
      19. Аким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назначается или избирается на должность в порядке, определяемом Президентом Республики Казахстан.</w:t>
      </w:r>
    </w:p>
    <w:bookmarkEnd w:id="83"/>
    <w:bookmarkStart w:name="z92" w:id="84"/>
    <w:p>
      <w:pPr>
        <w:spacing w:after="0"/>
        <w:ind w:left="0"/>
        <w:jc w:val="both"/>
      </w:pPr>
      <w:r>
        <w:rPr>
          <w:rFonts w:ascii="Times New Roman"/>
          <w:b w:val="false"/>
          <w:i w:val="false"/>
          <w:color w:val="000000"/>
          <w:sz w:val="28"/>
        </w:rPr>
        <w:t xml:space="preserve">
      20. Аким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освобождается от должности и прекращает свои полномочия в порядке, определяемом Президентом Республики Казахстан. </w:t>
      </w:r>
    </w:p>
    <w:bookmarkEnd w:id="84"/>
    <w:bookmarkStart w:name="z93" w:id="85"/>
    <w:p>
      <w:pPr>
        <w:spacing w:after="0"/>
        <w:ind w:left="0"/>
        <w:jc w:val="both"/>
      </w:pPr>
      <w:r>
        <w:rPr>
          <w:rFonts w:ascii="Times New Roman"/>
          <w:b w:val="false"/>
          <w:i w:val="false"/>
          <w:color w:val="000000"/>
          <w:sz w:val="28"/>
        </w:rPr>
        <w:t xml:space="preserve">
      21. Аким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имеет руководителя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 </w:t>
      </w:r>
    </w:p>
    <w:bookmarkEnd w:id="85"/>
    <w:bookmarkStart w:name="z94" w:id="86"/>
    <w:p>
      <w:pPr>
        <w:spacing w:after="0"/>
        <w:ind w:left="0"/>
        <w:jc w:val="both"/>
      </w:pPr>
      <w:r>
        <w:rPr>
          <w:rFonts w:ascii="Times New Roman"/>
          <w:b w:val="false"/>
          <w:i w:val="false"/>
          <w:color w:val="000000"/>
          <w:sz w:val="28"/>
        </w:rPr>
        <w:t>
      22. Полномочия акима сельского округа коммунального государственного учреждения "Аппарат акима Биликольского сельского округа Жуалынского района Жамбылской области":</w:t>
      </w:r>
    </w:p>
    <w:bookmarkEnd w:id="86"/>
    <w:bookmarkStart w:name="z95" w:id="87"/>
    <w:p>
      <w:pPr>
        <w:spacing w:after="0"/>
        <w:ind w:left="0"/>
        <w:jc w:val="both"/>
      </w:pPr>
      <w:r>
        <w:rPr>
          <w:rFonts w:ascii="Times New Roman"/>
          <w:b w:val="false"/>
          <w:i w:val="false"/>
          <w:color w:val="000000"/>
          <w:sz w:val="28"/>
        </w:rPr>
        <w:t xml:space="preserve">
      1) Аким Биликольского сельского округа несет персональную ответственность за выполнение возложенных на аппарат акима Биликольского сельского округа задач и осуществление своих функций. </w:t>
      </w:r>
    </w:p>
    <w:bookmarkEnd w:id="87"/>
    <w:bookmarkStart w:name="z96" w:id="88"/>
    <w:p>
      <w:pPr>
        <w:spacing w:after="0"/>
        <w:ind w:left="0"/>
        <w:jc w:val="both"/>
      </w:pPr>
      <w:r>
        <w:rPr>
          <w:rFonts w:ascii="Times New Roman"/>
          <w:b w:val="false"/>
          <w:i w:val="false"/>
          <w:color w:val="000000"/>
          <w:sz w:val="28"/>
        </w:rPr>
        <w:t xml:space="preserve">
      2) Принимает меры направленные против совершения коррупционных право нарушений и несет персональную ответственность в принятии мер против коррупции. </w:t>
      </w:r>
    </w:p>
    <w:bookmarkEnd w:id="88"/>
    <w:bookmarkStart w:name="z97" w:id="89"/>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89"/>
    <w:bookmarkStart w:name="z98" w:id="90"/>
    <w:p>
      <w:pPr>
        <w:spacing w:after="0"/>
        <w:ind w:left="0"/>
        <w:jc w:val="both"/>
      </w:pPr>
      <w:r>
        <w:rPr>
          <w:rFonts w:ascii="Times New Roman"/>
          <w:b w:val="false"/>
          <w:i w:val="false"/>
          <w:color w:val="000000"/>
          <w:sz w:val="28"/>
        </w:rPr>
        <w:t xml:space="preserve">
      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 </w:t>
      </w:r>
    </w:p>
    <w:bookmarkEnd w:id="90"/>
    <w:bookmarkStart w:name="z99" w:id="91"/>
    <w:p>
      <w:pPr>
        <w:spacing w:after="0"/>
        <w:ind w:left="0"/>
        <w:jc w:val="both"/>
      </w:pPr>
      <w:r>
        <w:rPr>
          <w:rFonts w:ascii="Times New Roman"/>
          <w:b w:val="false"/>
          <w:i w:val="false"/>
          <w:color w:val="000000"/>
          <w:sz w:val="28"/>
        </w:rPr>
        <w:t xml:space="preserve">
      Исполнение полномочий акима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 </w:t>
      </w:r>
    </w:p>
    <w:bookmarkEnd w:id="91"/>
    <w:bookmarkStart w:name="z100" w:id="92"/>
    <w:p>
      <w:pPr>
        <w:spacing w:after="0"/>
        <w:ind w:left="0"/>
        <w:jc w:val="both"/>
      </w:pPr>
      <w:r>
        <w:rPr>
          <w:rFonts w:ascii="Times New Roman"/>
          <w:b w:val="false"/>
          <w:i w:val="false"/>
          <w:color w:val="000000"/>
          <w:sz w:val="28"/>
        </w:rPr>
        <w:t>
      23. Аким сельского округа определяет полномочия своего руководителя отделений и главных специалистов в соответствии с действующим законодательством.</w:t>
      </w:r>
    </w:p>
    <w:bookmarkEnd w:id="92"/>
    <w:bookmarkStart w:name="z101" w:id="93"/>
    <w:p>
      <w:pPr>
        <w:spacing w:after="0"/>
        <w:ind w:left="0"/>
        <w:jc w:val="both"/>
      </w:pPr>
      <w:r>
        <w:rPr>
          <w:rFonts w:ascii="Times New Roman"/>
          <w:b w:val="false"/>
          <w:i w:val="false"/>
          <w:color w:val="000000"/>
          <w:sz w:val="28"/>
        </w:rPr>
        <w:t xml:space="preserve">
      24.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Биликольского сельского округа Жуалынского района Жамбылской области" возглавляется акимом Биликольского сельского округа назначаемым на должность и освобождаемым от должности в соответствии с действующим законодательством Республики Казахстан. </w:t>
      </w:r>
    </w:p>
    <w:bookmarkEnd w:id="93"/>
    <w:bookmarkStart w:name="z102" w:id="94"/>
    <w:p>
      <w:pPr>
        <w:spacing w:after="0"/>
        <w:ind w:left="0"/>
        <w:jc w:val="left"/>
      </w:pPr>
      <w:r>
        <w:rPr>
          <w:rFonts w:ascii="Times New Roman"/>
          <w:b/>
          <w:i w:val="false"/>
          <w:color w:val="000000"/>
        </w:rPr>
        <w:t xml:space="preserve"> 4. Имущество государственного органа</w:t>
      </w:r>
    </w:p>
    <w:bookmarkEnd w:id="94"/>
    <w:bookmarkStart w:name="z103" w:id="95"/>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95"/>
    <w:bookmarkStart w:name="z104" w:id="96"/>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6"/>
    <w:bookmarkStart w:name="z105" w:id="97"/>
    <w:p>
      <w:pPr>
        <w:spacing w:after="0"/>
        <w:ind w:left="0"/>
        <w:jc w:val="both"/>
      </w:pPr>
      <w:r>
        <w:rPr>
          <w:rFonts w:ascii="Times New Roman"/>
          <w:b w:val="false"/>
          <w:i w:val="false"/>
          <w:color w:val="000000"/>
          <w:sz w:val="28"/>
        </w:rPr>
        <w:t xml:space="preserve">
      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относится к коммунальной собственности.</w:t>
      </w:r>
    </w:p>
    <w:bookmarkEnd w:id="97"/>
    <w:bookmarkStart w:name="z106" w:id="98"/>
    <w:p>
      <w:pPr>
        <w:spacing w:after="0"/>
        <w:ind w:left="0"/>
        <w:jc w:val="both"/>
      </w:pPr>
      <w:r>
        <w:rPr>
          <w:rFonts w:ascii="Times New Roman"/>
          <w:b w:val="false"/>
          <w:i w:val="false"/>
          <w:color w:val="000000"/>
          <w:sz w:val="28"/>
        </w:rPr>
        <w:t xml:space="preserve">
      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8"/>
    <w:bookmarkStart w:name="z107" w:id="99"/>
    <w:p>
      <w:pPr>
        <w:spacing w:after="0"/>
        <w:ind w:left="0"/>
        <w:jc w:val="left"/>
      </w:pPr>
      <w:r>
        <w:rPr>
          <w:rFonts w:ascii="Times New Roman"/>
          <w:b/>
          <w:i w:val="false"/>
          <w:color w:val="000000"/>
        </w:rPr>
        <w:t xml:space="preserve"> 5. Реорганизация и управление государственного органа</w:t>
      </w:r>
    </w:p>
    <w:bookmarkEnd w:id="99"/>
    <w:bookmarkStart w:name="z108" w:id="100"/>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Биликольского сельского округа Жуалынского района Жамбылской области" осуществляются в соответствии с законодательством Республики Казахстан.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