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32a1" w14:textId="4e53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22 декабря 2014 года № 37-3. Зарегистрировано Департаментом юстиции Жамбылской области 29 декабря 2014 года № 2449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решением Жамбылского областного маслихата "Об областном бюджете на 2015 – 2017 годы"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2431)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10 022 820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1 756 372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65 450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55 076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8 145 922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10 064 730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31 834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41 622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- 31 834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31 834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41 622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9 788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41 910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внесеными решениями Кордайского районного маслихата Жамбылской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08.06.2015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03.09.2015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>;23.11.2015 № 46-3;11.12.2015 № 48-2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надбавку в 2015–2017 годах к должностным окладам в размере 25 процентов проживающим и работающим в сельской местности специалистам государственных учреждений и организаций образования, социального 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2015 год объем субвенции, передаваемой из областного бюджета в районный бюджет, в сумме 5 514 505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объема средств, выделенных из районного бюджета на 2015–2017 годы по программам в разрезе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на 2015 год в сумме 8 714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1 – в редакции решения Кордайского районного маслихата Жамбылской области от 11.12.2015 № 48-2 (вводится в действие с 01.01.2015)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2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2"/>
        <w:gridCol w:w="1202"/>
        <w:gridCol w:w="5936"/>
        <w:gridCol w:w="3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68"/>
        <w:gridCol w:w="968"/>
        <w:gridCol w:w="5295"/>
        <w:gridCol w:w="2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4738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2301"/>
        <w:gridCol w:w="1345"/>
        <w:gridCol w:w="1733"/>
        <w:gridCol w:w="55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2173"/>
        <w:gridCol w:w="2173"/>
        <w:gridCol w:w="2710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37–3</w:t>
            </w:r>
          </w:p>
        </w:tc>
      </w:tr>
    </w:tbl>
    <w:bookmarkStart w:name="z2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2494"/>
        <w:gridCol w:w="1457"/>
        <w:gridCol w:w="4069"/>
        <w:gridCol w:w="24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68"/>
        <w:gridCol w:w="968"/>
        <w:gridCol w:w="5295"/>
        <w:gridCol w:w="2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948"/>
        <w:gridCol w:w="948"/>
        <w:gridCol w:w="6063"/>
        <w:gridCol w:w="2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3166"/>
        <w:gridCol w:w="1850"/>
        <w:gridCol w:w="1851"/>
        <w:gridCol w:w="3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656"/>
        <w:gridCol w:w="2656"/>
        <w:gridCol w:w="3313"/>
        <w:gridCol w:w="18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37-3</w:t>
            </w:r>
          </w:p>
        </w:tc>
      </w:tr>
    </w:tbl>
    <w:bookmarkStart w:name="z4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2494"/>
        <w:gridCol w:w="1457"/>
        <w:gridCol w:w="4069"/>
        <w:gridCol w:w="24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68"/>
        <w:gridCol w:w="968"/>
        <w:gridCol w:w="5295"/>
        <w:gridCol w:w="2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948"/>
        <w:gridCol w:w="948"/>
        <w:gridCol w:w="6063"/>
        <w:gridCol w:w="2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3034"/>
        <w:gridCol w:w="1773"/>
        <w:gridCol w:w="2286"/>
        <w:gridCol w:w="29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2726"/>
        <w:gridCol w:w="2727"/>
        <w:gridCol w:w="3400"/>
        <w:gridCol w:w="1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37-3</w:t>
            </w:r>
          </w:p>
        </w:tc>
      </w:tr>
    </w:tbl>
    <w:bookmarkStart w:name="z6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rPr>
          <w:rFonts w:ascii="Times New Roman"/>
          <w:b/>
          <w:i w:val="false"/>
          <w:color w:val="000000"/>
        </w:rPr>
        <w:t xml:space="preserve"> в процессе исполнения районного бюджета на 2015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2014 года № 37-3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2015-2017 годы по программам в разрезе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Кордайского районного маслихата Жамбылской области от 23.11.2015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46-3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4"/>
        <w:gridCol w:w="1909"/>
        <w:gridCol w:w="1909"/>
        <w:gridCol w:w="1909"/>
        <w:gridCol w:w="1433"/>
        <w:gridCol w:w="1313"/>
        <w:gridCol w:w="1313"/>
      </w:tblGrid>
      <w:tr>
        <w:trPr>
          <w:trHeight w:val="30" w:hRule="atLeast"/>
        </w:trPr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263684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880"/>
        <w:gridCol w:w="946"/>
        <w:gridCol w:w="716"/>
        <w:gridCol w:w="716"/>
        <w:gridCol w:w="717"/>
        <w:gridCol w:w="717"/>
        <w:gridCol w:w="717"/>
        <w:gridCol w:w="717"/>
        <w:gridCol w:w="64"/>
        <w:gridCol w:w="880"/>
        <w:gridCol w:w="881"/>
        <w:gridCol w:w="943"/>
        <w:gridCol w:w="537"/>
        <w:gridCol w:w="777"/>
        <w:gridCol w:w="598"/>
        <w:gridCol w:w="121"/>
      </w:tblGrid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в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41037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986"/>
        <w:gridCol w:w="1077"/>
        <w:gridCol w:w="1077"/>
        <w:gridCol w:w="1435"/>
        <w:gridCol w:w="1436"/>
        <w:gridCol w:w="1436"/>
        <w:gridCol w:w="987"/>
        <w:gridCol w:w="987"/>
        <w:gridCol w:w="988"/>
      </w:tblGrid>
      <w:tr>
        <w:trPr>
          <w:trHeight w:val="30" w:hRule="atLeast"/>
        </w:trPr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2014 года № 37-3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Кордайского районного маслихата Жамбылской области от 23.11.2015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4957"/>
        <w:gridCol w:w="5430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Алгинского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Беткайнарского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Кордайского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Сортобинского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Сулуторского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