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af75" w14:textId="335a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Мойынкумскому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7 апреля 2014 года № 23-7. Зарегистрировано Департаментом юстиции Жамбылской области 12 мая 2014 года № 2215. Утратило силу решением Мойынкумского районного маслихата Жамбылской области от 4 мая 2015 года № 34-2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Мойынкумского районного маслихата Жамбылской области от 04.05.2015 </w:t>
      </w:r>
      <w:r>
        <w:rPr>
          <w:rFonts w:ascii="Times New Roman"/>
          <w:b w:val="false"/>
          <w:i w:val="false"/>
          <w:color w:val="ff0000"/>
          <w:sz w:val="28"/>
        </w:rPr>
        <w:t xml:space="preserve">№ 34-2 </w:t>
      </w:r>
      <w:r>
        <w:rPr>
          <w:rFonts w:ascii="Times New Roman"/>
          <w:b w:val="false"/>
          <w:i w:val="false"/>
          <w:color w:val="ff0000"/>
          <w:sz w:val="28"/>
        </w:rPr>
        <w:t>(вводится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Мойынкумский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Мойынкумскому району согласно приложению к настоящему решению.</w:t>
      </w:r>
      <w:r>
        <w:br/>
      </w:r>
      <w:r>
        <w:rPr>
          <w:rFonts w:ascii="Times New Roman"/>
          <w:b w:val="false"/>
          <w:i w:val="false"/>
          <w:color w:val="000000"/>
          <w:sz w:val="28"/>
        </w:rPr>
        <w:t xml:space="preserve">
      2. </w:t>
      </w:r>
      <w:r>
        <w:rPr>
          <w:rFonts w:ascii="Times New Roman"/>
          <w:b w:val="false"/>
          <w:i w:val="false"/>
          <w:color w:val="000000"/>
          <w:sz w:val="28"/>
        </w:rPr>
        <w:t xml:space="preserve"> Контроль за исполнением настоящего решения возложить на постоянную комиссию Мойынкумского районного маслихата по вопросам социального развития района, образования, культуры, развития языков, здравоохранения населения, защиты прав человека, малообеспеченных слоев населения, защиты инвалидов, по делам молодежи, семьи и женщин. </w:t>
      </w:r>
      <w:r>
        <w:br/>
      </w:r>
      <w:r>
        <w:rPr>
          <w:rFonts w:ascii="Times New Roman"/>
          <w:b w:val="false"/>
          <w:i w:val="false"/>
          <w:color w:val="000000"/>
          <w:sz w:val="28"/>
        </w:rPr>
        <w:t xml:space="preserve">
      3. </w:t>
      </w:r>
      <w:r>
        <w:rPr>
          <w:rFonts w:ascii="Times New Roman"/>
          <w:b w:val="false"/>
          <w:i w:val="false"/>
          <w:color w:val="000000"/>
          <w:sz w:val="28"/>
        </w:rPr>
        <w:t xml:space="preserve">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Ы. Онланбеков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Мойынкумского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07 апреля 2014 года № 23-7</w:t>
            </w:r>
          </w:p>
        </w:tc>
      </w:tr>
    </w:tbl>
    <w:bookmarkStart w:name="z6"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bookmarkStart w:name="z23"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Законами Республики Казахстан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xml:space="preserve"> и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а также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xml:space="preserve">
      2. </w:t>
      </w:r>
      <w:r>
        <w:rPr>
          <w:rFonts w:ascii="Times New Roman"/>
          <w:b w:val="false"/>
          <w:i w:val="false"/>
          <w:color w:val="000000"/>
          <w:sz w:val="28"/>
        </w:rPr>
        <w:t xml:space="preserve"> Социальная помощь предоставляется гражданам постоянно проживающим на территории Мойынкумского района.</w:t>
      </w:r>
      <w:r>
        <w:br/>
      </w:r>
      <w:r>
        <w:rPr>
          <w:rFonts w:ascii="Times New Roman"/>
          <w:b w:val="false"/>
          <w:i w:val="false"/>
          <w:color w:val="000000"/>
          <w:sz w:val="28"/>
        </w:rPr>
        <w:t xml:space="preserve">
      3. </w:t>
      </w:r>
      <w:r>
        <w:rPr>
          <w:rFonts w:ascii="Times New Roman"/>
          <w:b w:val="false"/>
          <w:i w:val="false"/>
          <w:color w:val="000000"/>
          <w:sz w:val="28"/>
        </w:rPr>
        <w:t xml:space="preserve"> Основные термины и понятия, которые используются в настоящих Правилах:</w:t>
      </w:r>
      <w:r>
        <w:br/>
      </w:r>
      <w:r>
        <w:rPr>
          <w:rFonts w:ascii="Times New Roman"/>
          <w:b w:val="false"/>
          <w:i w:val="false"/>
          <w:color w:val="000000"/>
          <w:sz w:val="28"/>
        </w:rPr>
        <w:t xml:space="preserve">
      1) </w:t>
      </w:r>
      <w:r>
        <w:rPr>
          <w:rFonts w:ascii="Times New Roman"/>
          <w:b w:val="false"/>
          <w:i w:val="false"/>
          <w:color w:val="000000"/>
          <w:sz w:val="28"/>
        </w:rPr>
        <w:t xml:space="preserve">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специальная комиссия – комиссия, создаваемая постановлением акимата Мойынкумского района Жамбылской области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xml:space="preserve">
      3) </w:t>
      </w:r>
      <w:r>
        <w:rPr>
          <w:rFonts w:ascii="Times New Roman"/>
          <w:b w:val="false"/>
          <w:i w:val="false"/>
          <w:color w:val="000000"/>
          <w:sz w:val="28"/>
        </w:rPr>
        <w:t xml:space="preserve"> праздничные дни – дни национальных и государственных праздников Республики Казахстан;</w:t>
      </w:r>
      <w:r>
        <w:br/>
      </w:r>
      <w:r>
        <w:rPr>
          <w:rFonts w:ascii="Times New Roman"/>
          <w:b w:val="false"/>
          <w:i w:val="false"/>
          <w:color w:val="000000"/>
          <w:sz w:val="28"/>
        </w:rPr>
        <w:t xml:space="preserve">
      4) </w:t>
      </w:r>
      <w:r>
        <w:rPr>
          <w:rFonts w:ascii="Times New Roman"/>
          <w:b w:val="false"/>
          <w:i w:val="false"/>
          <w:color w:val="000000"/>
          <w:sz w:val="28"/>
        </w:rPr>
        <w:t xml:space="preserve">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5) </w:t>
      </w:r>
      <w:r>
        <w:rPr>
          <w:rFonts w:ascii="Times New Roman"/>
          <w:b w:val="false"/>
          <w:i w:val="false"/>
          <w:color w:val="000000"/>
          <w:sz w:val="28"/>
        </w:rPr>
        <w:t xml:space="preserve">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6) </w:t>
      </w:r>
      <w:r>
        <w:rPr>
          <w:rFonts w:ascii="Times New Roman"/>
          <w:b w:val="false"/>
          <w:i w:val="false"/>
          <w:color w:val="000000"/>
          <w:sz w:val="28"/>
        </w:rPr>
        <w:t xml:space="preserve"> уполномоченный орган – коммунальное государственное учреждение "Отдел занятости и социальных программ акимата Мойынкумского района Жамбылской области";</w:t>
      </w:r>
      <w:r>
        <w:br/>
      </w:r>
      <w:r>
        <w:rPr>
          <w:rFonts w:ascii="Times New Roman"/>
          <w:b w:val="false"/>
          <w:i w:val="false"/>
          <w:color w:val="000000"/>
          <w:sz w:val="28"/>
        </w:rPr>
        <w:t xml:space="preserve">
      7) </w:t>
      </w:r>
      <w:r>
        <w:rPr>
          <w:rFonts w:ascii="Times New Roman"/>
          <w:b w:val="false"/>
          <w:i w:val="false"/>
          <w:color w:val="000000"/>
          <w:sz w:val="28"/>
        </w:rPr>
        <w:t xml:space="preserve"> уполномоченная организация – Мойынкумское районное отделение Жамбылского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4. </w:t>
      </w:r>
      <w:r>
        <w:rPr>
          <w:rFonts w:ascii="Times New Roman"/>
          <w:b w:val="false"/>
          <w:i w:val="false"/>
          <w:color w:val="000000"/>
          <w:sz w:val="28"/>
        </w:rPr>
        <w:t xml:space="preserve"> Для целей настоящих Правил, под социальной помощью понимается помощь, предоставляемая акиматом Мойынкумского района Жамбылской области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5. </w:t>
      </w:r>
      <w:r>
        <w:rPr>
          <w:rFonts w:ascii="Times New Roman"/>
          <w:b w:val="false"/>
          <w:i w:val="false"/>
          <w:color w:val="000000"/>
          <w:sz w:val="28"/>
        </w:rPr>
        <w:t xml:space="preserve">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xml:space="preserve">
      6. </w:t>
      </w:r>
      <w:r>
        <w:rPr>
          <w:rFonts w:ascii="Times New Roman"/>
          <w:b w:val="false"/>
          <w:i w:val="false"/>
          <w:color w:val="000000"/>
          <w:sz w:val="28"/>
        </w:rPr>
        <w:t xml:space="preserve"> Участковые и специальные комиссии осуществляют свою деятельность на основании положений, утвержденных акиматом Жамбылской области.</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Единовременная социальная помощь к памятным датам и праздничным дням предоставляется:</w:t>
      </w:r>
      <w:r>
        <w:br/>
      </w:r>
      <w:r>
        <w:rPr>
          <w:rFonts w:ascii="Times New Roman"/>
          <w:b w:val="false"/>
          <w:i w:val="false"/>
          <w:color w:val="000000"/>
          <w:sz w:val="28"/>
        </w:rPr>
        <w:t>
      </w:t>
      </w:r>
      <w:r>
        <w:rPr>
          <w:rFonts w:ascii="Times New Roman"/>
          <w:b w:val="false"/>
          <w:i w:val="false"/>
          <w:color w:val="000000"/>
          <w:sz w:val="28"/>
        </w:rPr>
        <w:t>к 9 мая:</w:t>
      </w:r>
      <w:r>
        <w:br/>
      </w:r>
      <w:r>
        <w:rPr>
          <w:rFonts w:ascii="Times New Roman"/>
          <w:b w:val="false"/>
          <w:i w:val="false"/>
          <w:color w:val="000000"/>
          <w:sz w:val="28"/>
        </w:rPr>
        <w:t>
      </w:t>
      </w:r>
      <w:r>
        <w:rPr>
          <w:rFonts w:ascii="Times New Roman"/>
          <w:b w:val="false"/>
          <w:i w:val="false"/>
          <w:color w:val="000000"/>
          <w:sz w:val="28"/>
        </w:rPr>
        <w:t>- участникам и инвалидам Великой Отечественной войны в размере 100 000 (сто тысяч) тенге;</w:t>
      </w:r>
      <w:r>
        <w:br/>
      </w:r>
      <w:r>
        <w:rPr>
          <w:rFonts w:ascii="Times New Roman"/>
          <w:b w:val="false"/>
          <w:i w:val="false"/>
          <w:color w:val="000000"/>
          <w:sz w:val="28"/>
        </w:rPr>
        <w:t>
      </w:t>
      </w: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20 000 (двадцать тысяч) тенге;</w:t>
      </w:r>
      <w:r>
        <w:br/>
      </w:r>
      <w:r>
        <w:rPr>
          <w:rFonts w:ascii="Times New Roman"/>
          <w:b w:val="false"/>
          <w:i w:val="false"/>
          <w:color w:val="000000"/>
          <w:sz w:val="28"/>
        </w:rPr>
        <w:t>
      </w:t>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20 000 (двадцать тысяч) тенге;</w:t>
      </w:r>
      <w:r>
        <w:br/>
      </w:r>
      <w:r>
        <w:rPr>
          <w:rFonts w:ascii="Times New Roman"/>
          <w:b w:val="false"/>
          <w:i w:val="false"/>
          <w:color w:val="000000"/>
          <w:sz w:val="28"/>
        </w:rPr>
        <w:t>
      </w:t>
      </w: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10 000 (десять тысяч) тенге;</w:t>
      </w:r>
      <w:r>
        <w:br/>
      </w:r>
      <w:r>
        <w:rPr>
          <w:rFonts w:ascii="Times New Roman"/>
          <w:b w:val="false"/>
          <w:i w:val="false"/>
          <w:color w:val="000000"/>
          <w:sz w:val="28"/>
        </w:rPr>
        <w:t>
      </w:t>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10 000 (десять тысяч) тенге.</w:t>
      </w:r>
      <w:r>
        <w:br/>
      </w:r>
      <w:r>
        <w:rPr>
          <w:rFonts w:ascii="Times New Roman"/>
          <w:b w:val="false"/>
          <w:i w:val="false"/>
          <w:color w:val="000000"/>
          <w:sz w:val="28"/>
        </w:rPr>
        <w:t>
      </w:t>
      </w:r>
      <w:r>
        <w:rPr>
          <w:rFonts w:ascii="Times New Roman"/>
          <w:b w:val="false"/>
          <w:i w:val="false"/>
          <w:color w:val="000000"/>
          <w:sz w:val="28"/>
        </w:rPr>
        <w:t>к 15 февраля:</w:t>
      </w:r>
      <w:r>
        <w:br/>
      </w:r>
      <w:r>
        <w:rPr>
          <w:rFonts w:ascii="Times New Roman"/>
          <w:b w:val="false"/>
          <w:i w:val="false"/>
          <w:color w:val="000000"/>
          <w:sz w:val="28"/>
        </w:rPr>
        <w:t>
      </w:t>
      </w:r>
      <w:r>
        <w:rPr>
          <w:rFonts w:ascii="Times New Roman"/>
          <w:b w:val="false"/>
          <w:i w:val="false"/>
          <w:color w:val="000000"/>
          <w:sz w:val="28"/>
        </w:rPr>
        <w:t>-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20 000 (двадцать тысяч) тенге;</w:t>
      </w:r>
      <w:r>
        <w:br/>
      </w:r>
      <w:r>
        <w:rPr>
          <w:rFonts w:ascii="Times New Roman"/>
          <w:b w:val="false"/>
          <w:i w:val="false"/>
          <w:color w:val="000000"/>
          <w:sz w:val="28"/>
        </w:rPr>
        <w:t>
      </w:t>
      </w: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10 000 (десять тысяч) тенге;</w:t>
      </w:r>
      <w:r>
        <w:br/>
      </w:r>
      <w:r>
        <w:rPr>
          <w:rFonts w:ascii="Times New Roman"/>
          <w:b w:val="false"/>
          <w:i w:val="false"/>
          <w:color w:val="000000"/>
          <w:sz w:val="28"/>
        </w:rPr>
        <w:t>
      </w:t>
      </w: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в размере 10 000 (десять тысяч) тенге.</w:t>
      </w:r>
      <w:r>
        <w:br/>
      </w:r>
      <w:r>
        <w:rPr>
          <w:rFonts w:ascii="Times New Roman"/>
          <w:b w:val="false"/>
          <w:i w:val="false"/>
          <w:color w:val="000000"/>
          <w:sz w:val="28"/>
        </w:rPr>
        <w:t>
      </w:t>
      </w:r>
      <w:r>
        <w:rPr>
          <w:rFonts w:ascii="Times New Roman"/>
          <w:b w:val="false"/>
          <w:i w:val="false"/>
          <w:color w:val="000000"/>
          <w:sz w:val="28"/>
        </w:rPr>
        <w:t>к 26 апреля:</w:t>
      </w:r>
      <w:r>
        <w:br/>
      </w:r>
      <w:r>
        <w:rPr>
          <w:rFonts w:ascii="Times New Roman"/>
          <w:b w:val="false"/>
          <w:i w:val="false"/>
          <w:color w:val="000000"/>
          <w:sz w:val="28"/>
        </w:rPr>
        <w:t>
      </w:t>
      </w:r>
      <w:r>
        <w:rPr>
          <w:rFonts w:ascii="Times New Roman"/>
          <w:b w:val="false"/>
          <w:i w:val="false"/>
          <w:color w:val="000000"/>
          <w:sz w:val="28"/>
        </w:rPr>
        <w:t xml:space="preserve">-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20 000 (двадцать тысяч) тенге; </w:t>
      </w:r>
      <w:r>
        <w:br/>
      </w:r>
      <w:r>
        <w:rPr>
          <w:rFonts w:ascii="Times New Roman"/>
          <w:b w:val="false"/>
          <w:i w:val="false"/>
          <w:color w:val="000000"/>
          <w:sz w:val="28"/>
        </w:rPr>
        <w:t>
      </w:t>
      </w:r>
      <w:r>
        <w:rPr>
          <w:rFonts w:ascii="Times New Roman"/>
          <w:b w:val="false"/>
          <w:i w:val="false"/>
          <w:color w:val="000000"/>
          <w:sz w:val="28"/>
        </w:rPr>
        <w:t>- участникам ликвидации последствий катастрофы на Чернобыльской атомной электростанции в 1988-1989 годах в размере 10 000 (десять тысяч) тенге.</w:t>
      </w:r>
      <w:r>
        <w:br/>
      </w:r>
      <w:r>
        <w:rPr>
          <w:rFonts w:ascii="Times New Roman"/>
          <w:b w:val="false"/>
          <w:i w:val="false"/>
          <w:color w:val="000000"/>
          <w:sz w:val="28"/>
        </w:rPr>
        <w:t>
      </w:t>
      </w:r>
      <w:r>
        <w:rPr>
          <w:rFonts w:ascii="Times New Roman"/>
          <w:b w:val="false"/>
          <w:i w:val="false"/>
          <w:color w:val="000000"/>
          <w:sz w:val="28"/>
        </w:rPr>
        <w:t>к 29 августа:</w:t>
      </w:r>
      <w:r>
        <w:br/>
      </w:r>
      <w:r>
        <w:rPr>
          <w:rFonts w:ascii="Times New Roman"/>
          <w:b w:val="false"/>
          <w:i w:val="false"/>
          <w:color w:val="000000"/>
          <w:sz w:val="28"/>
        </w:rPr>
        <w:t>
      </w:t>
      </w: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в размере 20 000 (двадцать тысяч) тенге.</w:t>
      </w:r>
      <w:r>
        <w:br/>
      </w:r>
      <w:r>
        <w:rPr>
          <w:rFonts w:ascii="Times New Roman"/>
          <w:b w:val="false"/>
          <w:i w:val="false"/>
          <w:color w:val="000000"/>
          <w:sz w:val="28"/>
        </w:rPr>
        <w:t xml:space="preserve">
      8. </w:t>
      </w:r>
      <w:r>
        <w:rPr>
          <w:rFonts w:ascii="Times New Roman"/>
          <w:b w:val="false"/>
          <w:i w:val="false"/>
          <w:color w:val="000000"/>
          <w:sz w:val="28"/>
        </w:rPr>
        <w:t xml:space="preserve"> Единовременная социальная помощь предоставляется по списку, утвержденному акиматом Мойынкумского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 лицам, больным туберкулезом, находящимся на амбулаторном лечении в размере 30 000 (тридцать тысяч) тенге.</w:t>
      </w:r>
      <w:r>
        <w:br/>
      </w:r>
      <w:r>
        <w:rPr>
          <w:rFonts w:ascii="Times New Roman"/>
          <w:b w:val="false"/>
          <w:i w:val="false"/>
          <w:color w:val="000000"/>
          <w:sz w:val="28"/>
        </w:rPr>
        <w:t xml:space="preserve">
      9. </w:t>
      </w:r>
      <w:r>
        <w:rPr>
          <w:rFonts w:ascii="Times New Roman"/>
          <w:b w:val="false"/>
          <w:i w:val="false"/>
          <w:color w:val="000000"/>
          <w:sz w:val="28"/>
        </w:rPr>
        <w:t xml:space="preserve"> Единовременная социальная помощь по обращениям предоставляется:</w:t>
      </w:r>
      <w:r>
        <w:br/>
      </w:r>
      <w:r>
        <w:rPr>
          <w:rFonts w:ascii="Times New Roman"/>
          <w:b w:val="false"/>
          <w:i w:val="false"/>
          <w:color w:val="000000"/>
          <w:sz w:val="28"/>
        </w:rPr>
        <w:t>
      </w:t>
      </w:r>
      <w:r>
        <w:rPr>
          <w:rFonts w:ascii="Times New Roman"/>
          <w:b w:val="false"/>
          <w:i w:val="false"/>
          <w:color w:val="000000"/>
          <w:sz w:val="28"/>
        </w:rPr>
        <w:t>- участникам и инвалидам Великой Отечественной войны и лицам, приравненным к ним в виде санаторно-курортных путевок без оплаты стоимости проезда;</w:t>
      </w:r>
      <w:r>
        <w:br/>
      </w:r>
      <w:r>
        <w:rPr>
          <w:rFonts w:ascii="Times New Roman"/>
          <w:b w:val="false"/>
          <w:i w:val="false"/>
          <w:color w:val="000000"/>
          <w:sz w:val="28"/>
        </w:rPr>
        <w:t>
      </w:t>
      </w:r>
      <w:r>
        <w:rPr>
          <w:rFonts w:ascii="Times New Roman"/>
          <w:b w:val="false"/>
          <w:i w:val="false"/>
          <w:color w:val="000000"/>
          <w:sz w:val="28"/>
        </w:rPr>
        <w:t>- гражданам (семьям), имеющим месячный среднедушевой доход, не превышающий 60 процентов от прожиточного минимума, при наступлении необходимости оказания социальной помощи в размере 30 000 (тридцать тысяч) тенге;</w:t>
      </w:r>
      <w:r>
        <w:br/>
      </w:r>
      <w:r>
        <w:rPr>
          <w:rFonts w:ascii="Times New Roman"/>
          <w:b w:val="false"/>
          <w:i w:val="false"/>
          <w:color w:val="000000"/>
          <w:sz w:val="28"/>
        </w:rPr>
        <w:t>
      </w:t>
      </w:r>
      <w:r>
        <w:rPr>
          <w:rFonts w:ascii="Times New Roman"/>
          <w:b w:val="false"/>
          <w:i w:val="false"/>
          <w:color w:val="000000"/>
          <w:sz w:val="28"/>
        </w:rPr>
        <w:t>- при причинении ущерба гражданину (семье) либо его имуществу, вследствие стихийного бедствия или пожара, в пределах до 100 месячного расчетного показателя, определяемым специальной комиссией.</w:t>
      </w:r>
      <w:r>
        <w:br/>
      </w:r>
      <w:r>
        <w:rPr>
          <w:rFonts w:ascii="Times New Roman"/>
          <w:b w:val="false"/>
          <w:i w:val="false"/>
          <w:color w:val="000000"/>
          <w:sz w:val="28"/>
        </w:rPr>
        <w:t>
      </w:t>
      </w:r>
      <w:r>
        <w:rPr>
          <w:rFonts w:ascii="Times New Roman"/>
          <w:b w:val="false"/>
          <w:i w:val="false"/>
          <w:color w:val="000000"/>
          <w:sz w:val="28"/>
        </w:rPr>
        <w:t>При причинении ущерба гражданину (семье) либо его имуществу, вследствие стихийного бедствия или пожара, нуждающиеся граждане в течение месяца обращаются за социальной помощью в уполномоченный орган.</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xml:space="preserve">      10. </w:t>
      </w:r>
      <w:r>
        <w:rPr>
          <w:rFonts w:ascii="Times New Roman"/>
          <w:b w:val="false"/>
          <w:i w:val="false"/>
          <w:color w:val="000000"/>
          <w:sz w:val="28"/>
        </w:rPr>
        <w:t xml:space="preserve"> Социальная помощь к памятным датам и праздничным дням оказывается по списку, утверждаемому акиматом Мойынкумского района Жамбылской области по представлению уполномоченной организации без истребования заявлений от получателей.</w:t>
      </w:r>
      <w:r>
        <w:br/>
      </w:r>
      <w:r>
        <w:rPr>
          <w:rFonts w:ascii="Times New Roman"/>
          <w:b w:val="false"/>
          <w:i w:val="false"/>
          <w:color w:val="000000"/>
          <w:sz w:val="28"/>
        </w:rPr>
        <w:t xml:space="preserve">
      11. </w:t>
      </w:r>
      <w:r>
        <w:rPr>
          <w:rFonts w:ascii="Times New Roman"/>
          <w:b w:val="false"/>
          <w:i w:val="false"/>
          <w:color w:val="000000"/>
          <w:sz w:val="28"/>
        </w:rPr>
        <w:t xml:space="preserve">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r>
        <w:br/>
      </w:r>
      <w:r>
        <w:rPr>
          <w:rFonts w:ascii="Times New Roman"/>
          <w:b w:val="false"/>
          <w:i w:val="false"/>
          <w:color w:val="000000"/>
          <w:sz w:val="28"/>
        </w:rPr>
        <w:t xml:space="preserve">
      1) </w:t>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2) </w:t>
      </w:r>
      <w:r>
        <w:rPr>
          <w:rFonts w:ascii="Times New Roman"/>
          <w:b w:val="false"/>
          <w:i w:val="false"/>
          <w:color w:val="000000"/>
          <w:sz w:val="28"/>
        </w:rPr>
        <w:t xml:space="preserve"> документ, подтверждающий регистрацию по постоянному месту жительства;</w:t>
      </w:r>
      <w:r>
        <w:br/>
      </w:r>
      <w:r>
        <w:rPr>
          <w:rFonts w:ascii="Times New Roman"/>
          <w:b w:val="false"/>
          <w:i w:val="false"/>
          <w:color w:val="000000"/>
          <w:sz w:val="28"/>
        </w:rPr>
        <w:t xml:space="preserve">
      3) </w:t>
      </w:r>
      <w:r>
        <w:rPr>
          <w:rFonts w:ascii="Times New Roman"/>
          <w:b w:val="false"/>
          <w:i w:val="false"/>
          <w:color w:val="000000"/>
          <w:sz w:val="28"/>
        </w:rPr>
        <w:t xml:space="preserve"> сведения о составе лица (семьи) согласно приложению 1 к Типовым правилам;</w:t>
      </w:r>
      <w:r>
        <w:br/>
      </w:r>
      <w:r>
        <w:rPr>
          <w:rFonts w:ascii="Times New Roman"/>
          <w:b w:val="false"/>
          <w:i w:val="false"/>
          <w:color w:val="000000"/>
          <w:sz w:val="28"/>
        </w:rPr>
        <w:t xml:space="preserve">
      4) </w:t>
      </w:r>
      <w:r>
        <w:rPr>
          <w:rFonts w:ascii="Times New Roman"/>
          <w:b w:val="false"/>
          <w:i w:val="false"/>
          <w:color w:val="000000"/>
          <w:sz w:val="28"/>
        </w:rPr>
        <w:t xml:space="preserve"> сведения о доходах лица (членов семьи);</w:t>
      </w:r>
      <w:r>
        <w:br/>
      </w:r>
      <w:r>
        <w:rPr>
          <w:rFonts w:ascii="Times New Roman"/>
          <w:b w:val="false"/>
          <w:i w:val="false"/>
          <w:color w:val="000000"/>
          <w:sz w:val="28"/>
        </w:rPr>
        <w:t xml:space="preserve">
      5) </w:t>
      </w:r>
      <w:r>
        <w:rPr>
          <w:rFonts w:ascii="Times New Roman"/>
          <w:b w:val="false"/>
          <w:i w:val="false"/>
          <w:color w:val="000000"/>
          <w:sz w:val="28"/>
        </w:rPr>
        <w:t xml:space="preserve"> акт и/или документ, подтверждающий наступление трудной жизненной ситуации.</w:t>
      </w:r>
      <w:r>
        <w:br/>
      </w:r>
      <w:r>
        <w:rPr>
          <w:rFonts w:ascii="Times New Roman"/>
          <w:b w:val="false"/>
          <w:i w:val="false"/>
          <w:color w:val="000000"/>
          <w:sz w:val="28"/>
        </w:rPr>
        <w:t xml:space="preserve">
      12. </w:t>
      </w:r>
      <w:r>
        <w:rPr>
          <w:rFonts w:ascii="Times New Roman"/>
          <w:b w:val="false"/>
          <w:i w:val="false"/>
          <w:color w:val="000000"/>
          <w:sz w:val="28"/>
        </w:rPr>
        <w:t xml:space="preserve">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13. </w:t>
      </w:r>
      <w:r>
        <w:rPr>
          <w:rFonts w:ascii="Times New Roman"/>
          <w:b w:val="false"/>
          <w:i w:val="false"/>
          <w:color w:val="000000"/>
          <w:sz w:val="28"/>
        </w:rPr>
        <w:t xml:space="preserve">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14. </w:t>
      </w: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w:t>
      </w:r>
      <w:r>
        <w:br/>
      </w:r>
      <w:r>
        <w:rPr>
          <w:rFonts w:ascii="Times New Roman"/>
          <w:b w:val="false"/>
          <w:i w:val="false"/>
          <w:color w:val="000000"/>
          <w:sz w:val="28"/>
        </w:rPr>
        <w:t xml:space="preserve">
      15. </w:t>
      </w:r>
      <w:r>
        <w:rPr>
          <w:rFonts w:ascii="Times New Roman"/>
          <w:b w:val="false"/>
          <w:i w:val="false"/>
          <w:color w:val="000000"/>
          <w:sz w:val="28"/>
        </w:rPr>
        <w:t xml:space="preserve">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16. </w:t>
      </w:r>
      <w:r>
        <w:rPr>
          <w:rFonts w:ascii="Times New Roman"/>
          <w:b w:val="false"/>
          <w:i w:val="false"/>
          <w:color w:val="000000"/>
          <w:sz w:val="28"/>
        </w:rPr>
        <w:t xml:space="preserve">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17. </w:t>
      </w:r>
      <w:r>
        <w:rPr>
          <w:rFonts w:ascii="Times New Roman"/>
          <w:b w:val="false"/>
          <w:i w:val="false"/>
          <w:color w:val="000000"/>
          <w:sz w:val="28"/>
        </w:rPr>
        <w:t xml:space="preserve">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18. </w:t>
      </w:r>
      <w:r>
        <w:rPr>
          <w:rFonts w:ascii="Times New Roman"/>
          <w:b w:val="false"/>
          <w:i w:val="false"/>
          <w:color w:val="000000"/>
          <w:sz w:val="28"/>
        </w:rPr>
        <w:t xml:space="preserve">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19. </w:t>
      </w:r>
      <w:r>
        <w:rPr>
          <w:rFonts w:ascii="Times New Roman"/>
          <w:b w:val="false"/>
          <w:i w:val="false"/>
          <w:color w:val="000000"/>
          <w:sz w:val="28"/>
        </w:rPr>
        <w:t xml:space="preserve">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w:t>
      </w:r>
      <w:r>
        <w:br/>
      </w:r>
      <w:r>
        <w:rPr>
          <w:rFonts w:ascii="Times New Roman"/>
          <w:b w:val="false"/>
          <w:i w:val="false"/>
          <w:color w:val="000000"/>
          <w:sz w:val="28"/>
        </w:rPr>
        <w:t xml:space="preserve">
      20. </w:t>
      </w:r>
      <w:r>
        <w:rPr>
          <w:rFonts w:ascii="Times New Roman"/>
          <w:b w:val="false"/>
          <w:i w:val="false"/>
          <w:color w:val="000000"/>
          <w:sz w:val="28"/>
        </w:rPr>
        <w:t xml:space="preserve">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xml:space="preserve">
      21. </w:t>
      </w:r>
      <w:r>
        <w:rPr>
          <w:rFonts w:ascii="Times New Roman"/>
          <w:b w:val="false"/>
          <w:i w:val="false"/>
          <w:color w:val="000000"/>
          <w:sz w:val="28"/>
        </w:rPr>
        <w:t xml:space="preserve">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xml:space="preserve">
      22. </w:t>
      </w:r>
      <w:r>
        <w:rPr>
          <w:rFonts w:ascii="Times New Roman"/>
          <w:b w:val="false"/>
          <w:i w:val="false"/>
          <w:color w:val="000000"/>
          <w:sz w:val="28"/>
        </w:rPr>
        <w:t xml:space="preserve"> Отказ в оказании социальной помощи осуществляется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выявления недостоверных сведений, представленных заявителями;</w:t>
      </w:r>
      <w:r>
        <w:br/>
      </w:r>
      <w:r>
        <w:rPr>
          <w:rFonts w:ascii="Times New Roman"/>
          <w:b w:val="false"/>
          <w:i w:val="false"/>
          <w:color w:val="000000"/>
          <w:sz w:val="28"/>
        </w:rPr>
        <w:t xml:space="preserve">
      2) </w:t>
      </w:r>
      <w:r>
        <w:rPr>
          <w:rFonts w:ascii="Times New Roman"/>
          <w:b w:val="false"/>
          <w:i w:val="false"/>
          <w:color w:val="000000"/>
          <w:sz w:val="28"/>
        </w:rPr>
        <w:t xml:space="preserve">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23. </w:t>
      </w:r>
      <w:r>
        <w:rPr>
          <w:rFonts w:ascii="Times New Roman"/>
          <w:b w:val="false"/>
          <w:i w:val="false"/>
          <w:color w:val="000000"/>
          <w:sz w:val="28"/>
        </w:rPr>
        <w:t xml:space="preserve"> Финансирование расходов на предоставление социальной помощи осуществляется в пределах средств, предусмотренных в бюджете Мойынкумского района Жамбылской области на текущий финансовый год.</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Социальная помощь прекращается в случаях:</w:t>
      </w:r>
      <w:r>
        <w:br/>
      </w:r>
      <w:r>
        <w:rPr>
          <w:rFonts w:ascii="Times New Roman"/>
          <w:b w:val="false"/>
          <w:i w:val="false"/>
          <w:color w:val="000000"/>
          <w:sz w:val="28"/>
        </w:rPr>
        <w:t>
      </w:t>
      </w:r>
      <w:r>
        <w:rPr>
          <w:rFonts w:ascii="Times New Roman"/>
          <w:b/>
          <w:i w:val="false"/>
          <w:color w:val="000000"/>
          <w:sz w:val="28"/>
        </w:rPr>
        <w:t xml:space="preserve"> смерти получателя;</w:t>
      </w:r>
      <w:r>
        <w:br/>
      </w:r>
      <w:r>
        <w:rPr>
          <w:rFonts w:ascii="Times New Roman"/>
          <w:b w:val="false"/>
          <w:i w:val="false"/>
          <w:color w:val="000000"/>
          <w:sz w:val="28"/>
        </w:rPr>
        <w:t xml:space="preserve">
      3) </w:t>
      </w:r>
      <w:r>
        <w:rPr>
          <w:rFonts w:ascii="Times New Roman"/>
          <w:b w:val="false"/>
          <w:i w:val="false"/>
          <w:color w:val="000000"/>
          <w:sz w:val="28"/>
        </w:rPr>
        <w:t xml:space="preserve"> выезда получателя на постоянное проживание за пределы Мойынкумского района;</w:t>
      </w:r>
      <w:r>
        <w:br/>
      </w:r>
      <w:r>
        <w:rPr>
          <w:rFonts w:ascii="Times New Roman"/>
          <w:b w:val="false"/>
          <w:i w:val="false"/>
          <w:color w:val="000000"/>
          <w:sz w:val="28"/>
        </w:rPr>
        <w:t xml:space="preserve">
      4) </w:t>
      </w:r>
      <w:r>
        <w:rPr>
          <w:rFonts w:ascii="Times New Roman"/>
          <w:b w:val="false"/>
          <w:i w:val="false"/>
          <w:color w:val="000000"/>
          <w:sz w:val="28"/>
        </w:rPr>
        <w:t xml:space="preserve">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5) </w:t>
      </w:r>
      <w:r>
        <w:rPr>
          <w:rFonts w:ascii="Times New Roman"/>
          <w:b w:val="false"/>
          <w:i w:val="false"/>
          <w:color w:val="000000"/>
          <w:sz w:val="28"/>
        </w:rPr>
        <w:t xml:space="preserve">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25. </w:t>
      </w:r>
      <w:r>
        <w:rPr>
          <w:rFonts w:ascii="Times New Roman"/>
          <w:b w:val="false"/>
          <w:i w:val="false"/>
          <w:color w:val="000000"/>
          <w:sz w:val="28"/>
        </w:rPr>
        <w:t xml:space="preserve">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