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870b" w14:textId="3068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25-11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6 мая 2014 года № 29-2. Зарегистрировано Департаментом юстиции Жамбылской области 30 мая 2014 года № 2232. Утратило силу решением маслихата Сарысуского района Жамбылской области от 31 марта 2015 года № 42-10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31.03.2015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району", (зарегистрировано в Реестре государственной регистрации нормативных правовых актов № 2102, опубликовано в районной газете "Сарысу" от 1 февраля 2014 года № 8-9)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Сарысускому району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"участникам и инвалидам Великой Отечественной войны в размере 50 000 (пятьдесят тысяч) тенге" заменить словами: "участникам и инвалидам Великой Отечественной войны в размере 100 000 (сто тысяч)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Оразбаев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