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fb39" w14:textId="985f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декабря 2014 года № 40-3. Зарегистрировано Департаментом юстиции Жамбылской области 29 декабря 2014 года № 2453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2015-2017 годы согласно приложениям 1, 2, 3,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7 788 466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761 178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7 000 375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затраты – 7 845 857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чистое бюджетное кредитование – 796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сальдо по операциям с финансовыми активами – -12 094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12 094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дефицит (профицит) бюджета – -46 093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финансирование дефицита (использование профицита) бюджета – 46 093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11 098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45 299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Таласского районного маслихата Жамбылской области от 02.04.2015 </w:t>
      </w:r>
      <w:r>
        <w:rPr>
          <w:rFonts w:ascii="Times New Roman"/>
          <w:b w:val="false"/>
          <w:i w:val="false"/>
          <w:color w:val="ff0000"/>
          <w:sz w:val="28"/>
        </w:rPr>
        <w:t>№ 41-11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11.06.2015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12.08.2015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07.09.2015 </w:t>
      </w:r>
      <w:r>
        <w:rPr>
          <w:rFonts w:ascii="Times New Roman"/>
          <w:b w:val="false"/>
          <w:i w:val="false"/>
          <w:color w:val="ff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25.11.2015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Принять во внимание, что размер субвенции на 2015 год из областного бюджета районному бюджету составляет 3 645 061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2015-2017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резерв местного исполнительного органа района на 2015 год в сумме 11 128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Таласского районного маслихата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48-2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перечень местных бюджетных программ на 2015 год, не подлежащих секвестру в процессе исполнения местного бюджета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объемы поступлений в бюджет района (города областного значения) от продажи земельных участков сельскохозяйственного назначения на 2015 год в размере - 0 тенге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в районном бюджете на 2015 год бюджетные программы каждого аульного округа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Нурбалтаев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bookmarkStart w:name="z3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Таласского районного маслихата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12"/>
        <w:gridCol w:w="1117"/>
        <w:gridCol w:w="3120"/>
        <w:gridCol w:w="5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8"/>
        <w:gridCol w:w="4144"/>
        <w:gridCol w:w="5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890"/>
        <w:gridCol w:w="890"/>
        <w:gridCol w:w="3378"/>
        <w:gridCol w:w="5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215"/>
        <w:gridCol w:w="1294"/>
        <w:gridCol w:w="1668"/>
        <w:gridCol w:w="5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969"/>
        <w:gridCol w:w="969"/>
        <w:gridCol w:w="2051"/>
        <w:gridCol w:w="68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bookmarkStart w:name="z3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1600"/>
        <w:gridCol w:w="1601"/>
        <w:gridCol w:w="3215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068"/>
        <w:gridCol w:w="6833"/>
        <w:gridCol w:w="2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1600"/>
        <w:gridCol w:w="1601"/>
        <w:gridCol w:w="3215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1399"/>
        <w:gridCol w:w="1399"/>
        <w:gridCol w:w="2810"/>
        <w:gridCol w:w="2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578"/>
        <w:gridCol w:w="1578"/>
        <w:gridCol w:w="3342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bookmarkStart w:name="z6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1600"/>
        <w:gridCol w:w="1601"/>
        <w:gridCol w:w="3215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068"/>
        <w:gridCol w:w="6833"/>
        <w:gridCol w:w="2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1600"/>
        <w:gridCol w:w="1601"/>
        <w:gridCol w:w="3215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1399"/>
        <w:gridCol w:w="1399"/>
        <w:gridCol w:w="2810"/>
        <w:gridCol w:w="2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578"/>
        <w:gridCol w:w="1578"/>
        <w:gridCol w:w="3342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bookmarkStart w:name="z8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rPr>
          <w:rFonts w:ascii="Times New Roman"/>
          <w:b/>
          <w:i w:val="false"/>
          <w:color w:val="000000"/>
        </w:rPr>
        <w:t xml:space="preserve"> секвестру в процессе исполнения местного бюджета на 2015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bookmarkStart w:name="z8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районного бюджета на 2015 год в Национальный фонд</w:t>
      </w:r>
      <w:r>
        <w:rPr>
          <w:rFonts w:ascii="Times New Roman"/>
          <w:b/>
          <w:i w:val="false"/>
          <w:color w:val="000000"/>
        </w:rPr>
        <w:t xml:space="preserve"> Республики Казахстан от продажи земельных участков</w:t>
      </w:r>
      <w:r>
        <w:rPr>
          <w:rFonts w:ascii="Times New Roman"/>
          <w:b/>
          <w:i w:val="false"/>
          <w:color w:val="000000"/>
        </w:rPr>
        <w:t xml:space="preserve"> сельскохозяйственного назначения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2284"/>
        <w:gridCol w:w="3249"/>
        <w:gridCol w:w="1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40 - 3</w:t>
            </w:r>
          </w:p>
        </w:tc>
      </w:tr>
    </w:tbl>
    <w:bookmarkStart w:name="z8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2015 год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Таласского районного маслихата Жамбылской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47-2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80"/>
        <w:gridCol w:w="2489"/>
        <w:gridCol w:w="1245"/>
        <w:gridCol w:w="1826"/>
        <w:gridCol w:w="1246"/>
        <w:gridCol w:w="1246"/>
        <w:gridCol w:w="1328"/>
        <w:gridCol w:w="2045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bookmarkStart w:name="z3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Решенеие дополнено приложением 7 в соответствии решением Таласского районного маслихата Жамбылской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171"/>
        <w:gridCol w:w="3057"/>
        <w:gridCol w:w="707"/>
        <w:gridCol w:w="2368"/>
        <w:gridCol w:w="3059"/>
      </w:tblGrid>
      <w:tr>
        <w:trPr/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города Каратау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"Шакировский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"Кенесский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"Кызылауытский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