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e6c5e" w14:textId="ece6c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к минимуму содержания и уровню подготовки специалистов в рамках образовательных профессиональных программ МBА и DВА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образования и науки Республики Казахстан от 24 октября 2014 года № 441. Зарегистрирован в Министерстве юстиции Республики Казахстан 3 декабря 2014 года № 9921. Утратил силу Министра образования и науки Республики Казахстан от 11 марта 2019 года № 109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Министра образования и науки РК от 11.03.2019 </w:t>
      </w:r>
      <w:r>
        <w:rPr>
          <w:rFonts w:ascii="Times New Roman"/>
          <w:b w:val="false"/>
          <w:i w:val="false"/>
          <w:color w:val="ff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раздела 1 и </w:t>
      </w:r>
      <w:r>
        <w:rPr>
          <w:rFonts w:ascii="Times New Roman"/>
          <w:b w:val="false"/>
          <w:i w:val="false"/>
          <w:color w:val="000000"/>
          <w:sz w:val="28"/>
        </w:rPr>
        <w:t>пунктом 6</w:t>
      </w:r>
      <w:r>
        <w:rPr>
          <w:rFonts w:ascii="Times New Roman"/>
          <w:b w:val="false"/>
          <w:i w:val="false"/>
          <w:color w:val="000000"/>
          <w:sz w:val="28"/>
        </w:rPr>
        <w:t xml:space="preserve"> раздела 2 Государственного общеобязательного стандарта послевузовского образования, утвержденного постановлением Правительства Республики Казахстан от 23 августа 2012 года № 1080,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1) требования к минимуму содержания и уровню подготовки специалистов в рамках образовательных профессиональных программ МВА согласно </w:t>
      </w:r>
      <w:r>
        <w:rPr>
          <w:rFonts w:ascii="Times New Roman"/>
          <w:b w:val="false"/>
          <w:i w:val="false"/>
          <w:color w:val="000000"/>
          <w:sz w:val="28"/>
        </w:rPr>
        <w:t>приложению 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требования к минимуму содержания и уровню подготовки специалистов в рамках образовательных профессиональных программ DВА согласно </w:t>
      </w:r>
      <w:r>
        <w:rPr>
          <w:rFonts w:ascii="Times New Roman"/>
          <w:b w:val="false"/>
          <w:i w:val="false"/>
          <w:color w:val="000000"/>
          <w:sz w:val="28"/>
        </w:rPr>
        <w:t>приложению 2</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2. Департаменту высшего, послевузовского образования и международного сотрудничества (Ж. Шаймарданов) обеспечить:</w:t>
      </w:r>
    </w:p>
    <w:bookmarkEnd w:id="2"/>
    <w:p>
      <w:pPr>
        <w:spacing w:after="0"/>
        <w:ind w:left="0"/>
        <w:jc w:val="both"/>
      </w:pPr>
      <w:r>
        <w:rPr>
          <w:rFonts w:ascii="Times New Roman"/>
          <w:b w:val="false"/>
          <w:i w:val="false"/>
          <w:color w:val="000000"/>
          <w:sz w:val="28"/>
        </w:rPr>
        <w:t>
      1) в установленном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после государственной регистрации опубликование настоящего приказа в средствах массовой информации;</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образования и науки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Балыкбаева Т.О.</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Балыкбаев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и.о.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24 октября 2014 год № 441 </w:t>
            </w:r>
          </w:p>
        </w:tc>
      </w:tr>
    </w:tbl>
    <w:bookmarkStart w:name="z7" w:id="5"/>
    <w:p>
      <w:pPr>
        <w:spacing w:after="0"/>
        <w:ind w:left="0"/>
        <w:jc w:val="left"/>
      </w:pPr>
      <w:r>
        <w:rPr>
          <w:rFonts w:ascii="Times New Roman"/>
          <w:b/>
          <w:i w:val="false"/>
          <w:color w:val="000000"/>
        </w:rPr>
        <w:t xml:space="preserve"> Требования к минимуму содержания и уровню подготовки</w:t>
      </w:r>
      <w:r>
        <w:br/>
      </w:r>
      <w:r>
        <w:rPr>
          <w:rFonts w:ascii="Times New Roman"/>
          <w:b/>
          <w:i w:val="false"/>
          <w:color w:val="000000"/>
        </w:rPr>
        <w:t>специалистов в рамках образовательной профессиональной</w:t>
      </w:r>
      <w:r>
        <w:br/>
      </w:r>
      <w:r>
        <w:rPr>
          <w:rFonts w:ascii="Times New Roman"/>
          <w:b/>
          <w:i w:val="false"/>
          <w:color w:val="000000"/>
        </w:rPr>
        <w:t>программы МВА</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1. Настоящие Требования к минимуму содержания и уровню подготовки специалистов в рамках образовательной профессиональной программы МВА (далее – Требования) устанавливают общие подходы к содержанию образовательной программы подготовки магистров делового администрирования (далее – программа МВА) и уровню подготовки выпускников магистратуры.</w:t>
      </w:r>
    </w:p>
    <w:bookmarkEnd w:id="6"/>
    <w:bookmarkStart w:name="z10" w:id="7"/>
    <w:p>
      <w:pPr>
        <w:spacing w:after="0"/>
        <w:ind w:left="0"/>
        <w:jc w:val="both"/>
      </w:pPr>
      <w:r>
        <w:rPr>
          <w:rFonts w:ascii="Times New Roman"/>
          <w:b w:val="false"/>
          <w:i w:val="false"/>
          <w:color w:val="000000"/>
          <w:sz w:val="28"/>
        </w:rPr>
        <w:t>
      2. Требования гармонизированы с международными документами в сфере высшего образования: рекомендации программы ECTS "Руководство пользователя ECTS" (ECTS Users’ Guide), рекомендации European Quality Link (EQUAL) "European MBA Guidelines", критерии аккредитации программ MBA международной организации AMBA (Association of MBAs, Великобритания).</w:t>
      </w:r>
    </w:p>
    <w:bookmarkEnd w:id="7"/>
    <w:bookmarkStart w:name="z11" w:id="8"/>
    <w:p>
      <w:pPr>
        <w:spacing w:after="0"/>
        <w:ind w:left="0"/>
        <w:jc w:val="both"/>
      </w:pPr>
      <w:r>
        <w:rPr>
          <w:rFonts w:ascii="Times New Roman"/>
          <w:b w:val="false"/>
          <w:i w:val="false"/>
          <w:color w:val="000000"/>
          <w:sz w:val="28"/>
        </w:rPr>
        <w:t>
      3. Требования обязательны для применения и соблюдения всеми организациями, осуществляющими подготовку специалистов по программе МВА, независимо от их ведомственной подчиненности, организационно-правовых форм организации и форм обучения.</w:t>
      </w:r>
    </w:p>
    <w:bookmarkEnd w:id="8"/>
    <w:bookmarkStart w:name="z12" w:id="9"/>
    <w:p>
      <w:pPr>
        <w:spacing w:after="0"/>
        <w:ind w:left="0"/>
        <w:jc w:val="both"/>
      </w:pPr>
      <w:r>
        <w:rPr>
          <w:rFonts w:ascii="Times New Roman"/>
          <w:b w:val="false"/>
          <w:i w:val="false"/>
          <w:color w:val="000000"/>
          <w:sz w:val="28"/>
        </w:rPr>
        <w:t>
      4. В настоящих Требованиях используются следующие понятия:</w:t>
      </w:r>
    </w:p>
    <w:bookmarkEnd w:id="9"/>
    <w:p>
      <w:pPr>
        <w:spacing w:after="0"/>
        <w:ind w:left="0"/>
        <w:jc w:val="both"/>
      </w:pPr>
      <w:r>
        <w:rPr>
          <w:rFonts w:ascii="Times New Roman"/>
          <w:b w:val="false"/>
          <w:i w:val="false"/>
          <w:color w:val="000000"/>
          <w:sz w:val="28"/>
        </w:rPr>
        <w:t>
      1) бизнес-образование - образовательная деятельность по подготовке руководителей - менеджеров высшего и среднего звена, участвующих в управлении организациями и принимающих самостоятельные решения по управленческим задачам комплексного и межфункционального характера;</w:t>
      </w:r>
    </w:p>
    <w:p>
      <w:pPr>
        <w:spacing w:after="0"/>
        <w:ind w:left="0"/>
        <w:jc w:val="both"/>
      </w:pPr>
      <w:r>
        <w:rPr>
          <w:rFonts w:ascii="Times New Roman"/>
          <w:b w:val="false"/>
          <w:i w:val="false"/>
          <w:color w:val="000000"/>
          <w:sz w:val="28"/>
        </w:rPr>
        <w:t>
      2) выездной модуль – освоение магистрантами отдельных дисциплин образовательной программы МBA с выездом в зарубежные высшие учебные заведения, в том числе вузы – партнеры;</w:t>
      </w:r>
    </w:p>
    <w:p>
      <w:pPr>
        <w:spacing w:after="0"/>
        <w:ind w:left="0"/>
        <w:jc w:val="both"/>
      </w:pPr>
      <w:r>
        <w:rPr>
          <w:rFonts w:ascii="Times New Roman"/>
          <w:b w:val="false"/>
          <w:i w:val="false"/>
          <w:color w:val="000000"/>
          <w:sz w:val="28"/>
        </w:rPr>
        <w:t>
      3) магистерская диссертация или проект – самостоятельная или групповая исследовательская работа магистрантов по программе МВА прикладного характера, направленная на системное интегрированное рассмотрение проблем управления организацией (предприятием);</w:t>
      </w:r>
    </w:p>
    <w:p>
      <w:pPr>
        <w:spacing w:after="0"/>
        <w:ind w:left="0"/>
        <w:jc w:val="both"/>
      </w:pPr>
      <w:r>
        <w:rPr>
          <w:rFonts w:ascii="Times New Roman"/>
          <w:b w:val="false"/>
          <w:i w:val="false"/>
          <w:color w:val="000000"/>
          <w:sz w:val="28"/>
        </w:rPr>
        <w:t>
      4) программа МВА – программа по подготовке управленческих кадров, владеющих современными знаниями и навыками в области бизнеса, способных управлять процессами и кадровыми активами, формировать стратегию компании, уметь определять стратегические и оперативные задачи и добиваться их достижения с применением научного инструментария;</w:t>
      </w:r>
    </w:p>
    <w:p>
      <w:pPr>
        <w:spacing w:after="0"/>
        <w:ind w:left="0"/>
        <w:jc w:val="both"/>
      </w:pPr>
      <w:r>
        <w:rPr>
          <w:rFonts w:ascii="Times New Roman"/>
          <w:b w:val="false"/>
          <w:i w:val="false"/>
          <w:color w:val="000000"/>
          <w:sz w:val="28"/>
        </w:rPr>
        <w:t>
      5) модульный формат обучения – логически завершенная форма части содержания учебной программы, включающая две и более дисциплин, освоенных за определенный период времени, который завершается соответствующей формой контроля знаний;</w:t>
      </w:r>
    </w:p>
    <w:p>
      <w:pPr>
        <w:spacing w:after="0"/>
        <w:ind w:left="0"/>
        <w:jc w:val="both"/>
      </w:pPr>
      <w:r>
        <w:rPr>
          <w:rFonts w:ascii="Times New Roman"/>
          <w:b w:val="false"/>
          <w:i w:val="false"/>
          <w:color w:val="000000"/>
          <w:sz w:val="28"/>
        </w:rPr>
        <w:t>
      6) магистр делового администрирования – академическая степень, присуждаемая лицам, освоившим программу МВА;</w:t>
      </w:r>
    </w:p>
    <w:p>
      <w:pPr>
        <w:spacing w:after="0"/>
        <w:ind w:left="0"/>
        <w:jc w:val="both"/>
      </w:pPr>
      <w:r>
        <w:rPr>
          <w:rFonts w:ascii="Times New Roman"/>
          <w:b w:val="false"/>
          <w:i w:val="false"/>
          <w:color w:val="000000"/>
          <w:sz w:val="28"/>
        </w:rPr>
        <w:t>
      7) еxecutive МВА (ЕМВА) – это программа МВА, ориентированная на подготовку топ-менеджеров с учетом специфики целевой аудитории.</w:t>
      </w:r>
    </w:p>
    <w:bookmarkStart w:name="z13" w:id="10"/>
    <w:p>
      <w:pPr>
        <w:spacing w:after="0"/>
        <w:ind w:left="0"/>
        <w:jc w:val="left"/>
      </w:pPr>
      <w:r>
        <w:rPr>
          <w:rFonts w:ascii="Times New Roman"/>
          <w:b/>
          <w:i w:val="false"/>
          <w:color w:val="000000"/>
        </w:rPr>
        <w:t xml:space="preserve"> 2. Требования к структуре и содержанию образовательной</w:t>
      </w:r>
      <w:r>
        <w:br/>
      </w:r>
      <w:r>
        <w:rPr>
          <w:rFonts w:ascii="Times New Roman"/>
          <w:b/>
          <w:i w:val="false"/>
          <w:color w:val="000000"/>
        </w:rPr>
        <w:t>программы МВА</w:t>
      </w:r>
    </w:p>
    <w:bookmarkEnd w:id="10"/>
    <w:bookmarkStart w:name="z14" w:id="11"/>
    <w:p>
      <w:pPr>
        <w:spacing w:after="0"/>
        <w:ind w:left="0"/>
        <w:jc w:val="both"/>
      </w:pPr>
      <w:r>
        <w:rPr>
          <w:rFonts w:ascii="Times New Roman"/>
          <w:b w:val="false"/>
          <w:i w:val="false"/>
          <w:color w:val="000000"/>
          <w:sz w:val="28"/>
        </w:rPr>
        <w:t>
      5. Образовательная программа МВА реализуется в высших учебных заведениях (далее - вуз), имеющих лицензию на право ведения образовательной деятельности и лицензию по специальности магистратуры "Деловое Администрирование", независимо от ведомственной подчиненности и формы собственности.</w:t>
      </w:r>
    </w:p>
    <w:bookmarkEnd w:id="11"/>
    <w:bookmarkStart w:name="z15" w:id="12"/>
    <w:p>
      <w:pPr>
        <w:spacing w:after="0"/>
        <w:ind w:left="0"/>
        <w:jc w:val="both"/>
      </w:pPr>
      <w:r>
        <w:rPr>
          <w:rFonts w:ascii="Times New Roman"/>
          <w:b w:val="false"/>
          <w:i w:val="false"/>
          <w:color w:val="000000"/>
          <w:sz w:val="28"/>
        </w:rPr>
        <w:t>
      6. Высшее учебное заведение разрабатывает миссию программы МВА, учитывающую специфику программы, характеристики групп магистрантов и получаемые ими от обучения конечные результаты, а также другие целевые установки.</w:t>
      </w:r>
    </w:p>
    <w:bookmarkEnd w:id="12"/>
    <w:bookmarkStart w:name="z16" w:id="13"/>
    <w:p>
      <w:pPr>
        <w:spacing w:after="0"/>
        <w:ind w:left="0"/>
        <w:jc w:val="both"/>
      </w:pPr>
      <w:r>
        <w:rPr>
          <w:rFonts w:ascii="Times New Roman"/>
          <w:b w:val="false"/>
          <w:i w:val="false"/>
          <w:color w:val="000000"/>
          <w:sz w:val="28"/>
        </w:rPr>
        <w:t>
      7. Вуз самостоятельно определяет содержание и технологии обучения.</w:t>
      </w:r>
    </w:p>
    <w:bookmarkEnd w:id="13"/>
    <w:bookmarkStart w:name="z17" w:id="14"/>
    <w:p>
      <w:pPr>
        <w:spacing w:after="0"/>
        <w:ind w:left="0"/>
        <w:jc w:val="both"/>
      </w:pPr>
      <w:r>
        <w:rPr>
          <w:rFonts w:ascii="Times New Roman"/>
          <w:b w:val="false"/>
          <w:i w:val="false"/>
          <w:color w:val="000000"/>
          <w:sz w:val="28"/>
        </w:rPr>
        <w:t>
      8. Нормативная продолжительность освоения образовательной программы МBA составляет 2 года, программы ЕМВА – не менее 1 года.</w:t>
      </w:r>
    </w:p>
    <w:bookmarkEnd w:id="14"/>
    <w:bookmarkStart w:name="z18" w:id="15"/>
    <w:p>
      <w:pPr>
        <w:spacing w:after="0"/>
        <w:ind w:left="0"/>
        <w:jc w:val="both"/>
      </w:pPr>
      <w:r>
        <w:rPr>
          <w:rFonts w:ascii="Times New Roman"/>
          <w:b w:val="false"/>
          <w:i w:val="false"/>
          <w:color w:val="000000"/>
          <w:sz w:val="28"/>
        </w:rPr>
        <w:t>
      9. Структура образовательной программы формируется из различных видов учебной и исследовательской работы, определяющих содержание образования и отражает их соотношение, измерение и учет.</w:t>
      </w:r>
    </w:p>
    <w:bookmarkEnd w:id="15"/>
    <w:bookmarkStart w:name="z19" w:id="16"/>
    <w:p>
      <w:pPr>
        <w:spacing w:after="0"/>
        <w:ind w:left="0"/>
        <w:jc w:val="both"/>
      </w:pPr>
      <w:r>
        <w:rPr>
          <w:rFonts w:ascii="Times New Roman"/>
          <w:b w:val="false"/>
          <w:i w:val="false"/>
          <w:color w:val="000000"/>
          <w:sz w:val="28"/>
        </w:rPr>
        <w:t>
      10. Перечень элективных дисциплин определяется вузом самостоятельно в соответствии с направлением подготовки и специализацией, который утверждается Ученым советом. Не допускается исключение дисциплины или сокращение объема кредитов по дисциплинам обязательного компонента.</w:t>
      </w:r>
    </w:p>
    <w:bookmarkEnd w:id="16"/>
    <w:bookmarkStart w:name="z20" w:id="17"/>
    <w:p>
      <w:pPr>
        <w:spacing w:after="0"/>
        <w:ind w:left="0"/>
        <w:jc w:val="both"/>
      </w:pPr>
      <w:r>
        <w:rPr>
          <w:rFonts w:ascii="Times New Roman"/>
          <w:b w:val="false"/>
          <w:i w:val="false"/>
          <w:color w:val="000000"/>
          <w:sz w:val="28"/>
        </w:rPr>
        <w:t>
      11. Перечень дисциплин компонента по выбору, обеспечивающего формирование знаний, компетенций и навыков, определяется вузом самостоятельно.</w:t>
      </w:r>
    </w:p>
    <w:bookmarkEnd w:id="17"/>
    <w:bookmarkStart w:name="z21" w:id="18"/>
    <w:p>
      <w:pPr>
        <w:spacing w:after="0"/>
        <w:ind w:left="0"/>
        <w:jc w:val="both"/>
      </w:pPr>
      <w:r>
        <w:rPr>
          <w:rFonts w:ascii="Times New Roman"/>
          <w:b w:val="false"/>
          <w:i w:val="false"/>
          <w:color w:val="000000"/>
          <w:sz w:val="28"/>
        </w:rPr>
        <w:t>
      12. Структура образовательной программы МВА также предусматривает:</w:t>
      </w:r>
    </w:p>
    <w:bookmarkEnd w:id="18"/>
    <w:p>
      <w:pPr>
        <w:spacing w:after="0"/>
        <w:ind w:left="0"/>
        <w:jc w:val="both"/>
      </w:pPr>
      <w:r>
        <w:rPr>
          <w:rFonts w:ascii="Times New Roman"/>
          <w:b w:val="false"/>
          <w:i w:val="false"/>
          <w:color w:val="000000"/>
          <w:sz w:val="28"/>
        </w:rPr>
        <w:t>
      1) выполнение магистерской диссертации или проекта с практическими выводами и рекомендациями;</w:t>
      </w:r>
    </w:p>
    <w:p>
      <w:pPr>
        <w:spacing w:after="0"/>
        <w:ind w:left="0"/>
        <w:jc w:val="both"/>
      </w:pPr>
      <w:r>
        <w:rPr>
          <w:rFonts w:ascii="Times New Roman"/>
          <w:b w:val="false"/>
          <w:i w:val="false"/>
          <w:color w:val="000000"/>
          <w:sz w:val="28"/>
        </w:rPr>
        <w:t>
      2) экспериментально-исследовательскую работу магистрантов.</w:t>
      </w:r>
    </w:p>
    <w:p>
      <w:pPr>
        <w:spacing w:after="0"/>
        <w:ind w:left="0"/>
        <w:jc w:val="both"/>
      </w:pPr>
      <w:r>
        <w:rPr>
          <w:rFonts w:ascii="Times New Roman"/>
          <w:b w:val="false"/>
          <w:i w:val="false"/>
          <w:color w:val="000000"/>
          <w:sz w:val="28"/>
        </w:rPr>
        <w:t>
      В магистерской диссертации/проекте отражается комплексное межфункциональное рассмотрение проблем управления предприятиями и организациями.</w:t>
      </w:r>
    </w:p>
    <w:p>
      <w:pPr>
        <w:spacing w:after="0"/>
        <w:ind w:left="0"/>
        <w:jc w:val="both"/>
      </w:pPr>
      <w:r>
        <w:rPr>
          <w:rFonts w:ascii="Times New Roman"/>
          <w:b w:val="false"/>
          <w:i w:val="false"/>
          <w:color w:val="000000"/>
          <w:sz w:val="28"/>
        </w:rPr>
        <w:t>
      Магистерская диссертация /проект должна:</w:t>
      </w:r>
    </w:p>
    <w:p>
      <w:pPr>
        <w:spacing w:after="0"/>
        <w:ind w:left="0"/>
        <w:jc w:val="both"/>
      </w:pPr>
      <w:r>
        <w:rPr>
          <w:rFonts w:ascii="Times New Roman"/>
          <w:b w:val="false"/>
          <w:i w:val="false"/>
          <w:color w:val="000000"/>
          <w:sz w:val="28"/>
        </w:rPr>
        <w:t>
      1) соответствовать основной проблематике специализации программы МВА, по которой защищается диссертационная работа/проект;</w:t>
      </w:r>
    </w:p>
    <w:p>
      <w:pPr>
        <w:spacing w:after="0"/>
        <w:ind w:left="0"/>
        <w:jc w:val="both"/>
      </w:pPr>
      <w:r>
        <w:rPr>
          <w:rFonts w:ascii="Times New Roman"/>
          <w:b w:val="false"/>
          <w:i w:val="false"/>
          <w:color w:val="000000"/>
          <w:sz w:val="28"/>
        </w:rPr>
        <w:t>
      2) быть актуальной, иметь практическую значимость;</w:t>
      </w:r>
    </w:p>
    <w:p>
      <w:pPr>
        <w:spacing w:after="0"/>
        <w:ind w:left="0"/>
        <w:jc w:val="both"/>
      </w:pPr>
      <w:r>
        <w:rPr>
          <w:rFonts w:ascii="Times New Roman"/>
          <w:b w:val="false"/>
          <w:i w:val="false"/>
          <w:color w:val="000000"/>
          <w:sz w:val="28"/>
        </w:rPr>
        <w:t>
      3) основываться на современных теоретических и методологических достижениях отечественной и зарубежной науки и практики;</w:t>
      </w:r>
    </w:p>
    <w:p>
      <w:pPr>
        <w:spacing w:after="0"/>
        <w:ind w:left="0"/>
        <w:jc w:val="both"/>
      </w:pPr>
      <w:r>
        <w:rPr>
          <w:rFonts w:ascii="Times New Roman"/>
          <w:b w:val="false"/>
          <w:i w:val="false"/>
          <w:color w:val="000000"/>
          <w:sz w:val="28"/>
        </w:rPr>
        <w:t>
      4) использовать современную методику научных и бизнес исследований;</w:t>
      </w:r>
    </w:p>
    <w:p>
      <w:pPr>
        <w:spacing w:after="0"/>
        <w:ind w:left="0"/>
        <w:jc w:val="both"/>
      </w:pPr>
      <w:r>
        <w:rPr>
          <w:rFonts w:ascii="Times New Roman"/>
          <w:b w:val="false"/>
          <w:i w:val="false"/>
          <w:color w:val="000000"/>
          <w:sz w:val="28"/>
        </w:rPr>
        <w:t>
      5) базироваться на современных методах обработки и интерпретации данных с применением компьютерных технологий;</w:t>
      </w:r>
    </w:p>
    <w:p>
      <w:pPr>
        <w:spacing w:after="0"/>
        <w:ind w:left="0"/>
        <w:jc w:val="both"/>
      </w:pPr>
      <w:r>
        <w:rPr>
          <w:rFonts w:ascii="Times New Roman"/>
          <w:b w:val="false"/>
          <w:i w:val="false"/>
          <w:color w:val="000000"/>
          <w:sz w:val="28"/>
        </w:rPr>
        <w:t>
      6) содержать выводы и предложения по решению поставленной проблемы.</w:t>
      </w:r>
    </w:p>
    <w:bookmarkStart w:name="z22" w:id="19"/>
    <w:p>
      <w:pPr>
        <w:spacing w:after="0"/>
        <w:ind w:left="0"/>
        <w:jc w:val="both"/>
      </w:pPr>
      <w:r>
        <w:rPr>
          <w:rFonts w:ascii="Times New Roman"/>
          <w:b w:val="false"/>
          <w:i w:val="false"/>
          <w:color w:val="000000"/>
          <w:sz w:val="28"/>
        </w:rPr>
        <w:t xml:space="preserve">
      13. Содержание образовательной программы МВА и Executive МВА (ЕМВА) устанавливается в соответствии с </w:t>
      </w:r>
      <w:r>
        <w:rPr>
          <w:rFonts w:ascii="Times New Roman"/>
          <w:b w:val="false"/>
          <w:i w:val="false"/>
          <w:color w:val="000000"/>
          <w:sz w:val="28"/>
        </w:rPr>
        <w:t>Приложением 1</w:t>
      </w:r>
      <w:r>
        <w:rPr>
          <w:rFonts w:ascii="Times New Roman"/>
          <w:b w:val="false"/>
          <w:i w:val="false"/>
          <w:color w:val="000000"/>
          <w:sz w:val="28"/>
        </w:rPr>
        <w:t>.</w:t>
      </w:r>
    </w:p>
    <w:bookmarkEnd w:id="19"/>
    <w:bookmarkStart w:name="z23" w:id="20"/>
    <w:p>
      <w:pPr>
        <w:spacing w:after="0"/>
        <w:ind w:left="0"/>
        <w:jc w:val="both"/>
      </w:pPr>
      <w:r>
        <w:rPr>
          <w:rFonts w:ascii="Times New Roman"/>
          <w:b w:val="false"/>
          <w:i w:val="false"/>
          <w:color w:val="000000"/>
          <w:sz w:val="28"/>
        </w:rPr>
        <w:t>
      14. Образовательная программа МВА содержит:</w:t>
      </w:r>
    </w:p>
    <w:bookmarkEnd w:id="20"/>
    <w:p>
      <w:pPr>
        <w:spacing w:after="0"/>
        <w:ind w:left="0"/>
        <w:jc w:val="both"/>
      </w:pPr>
      <w:r>
        <w:rPr>
          <w:rFonts w:ascii="Times New Roman"/>
          <w:b w:val="false"/>
          <w:i w:val="false"/>
          <w:color w:val="000000"/>
          <w:sz w:val="28"/>
        </w:rPr>
        <w:t>
      1) дисциплины по формированию профессиональных компетенций и личностного развития, лидерских качеств;</w:t>
      </w:r>
    </w:p>
    <w:p>
      <w:pPr>
        <w:spacing w:after="0"/>
        <w:ind w:left="0"/>
        <w:jc w:val="both"/>
      </w:pPr>
      <w:r>
        <w:rPr>
          <w:rFonts w:ascii="Times New Roman"/>
          <w:b w:val="false"/>
          <w:i w:val="false"/>
          <w:color w:val="000000"/>
          <w:sz w:val="28"/>
        </w:rPr>
        <w:t>
      2) производственную практику (для лиц, обучающихся с отрывом от производства);</w:t>
      </w:r>
    </w:p>
    <w:p>
      <w:pPr>
        <w:spacing w:after="0"/>
        <w:ind w:left="0"/>
        <w:jc w:val="both"/>
      </w:pPr>
      <w:r>
        <w:rPr>
          <w:rFonts w:ascii="Times New Roman"/>
          <w:b w:val="false"/>
          <w:i w:val="false"/>
          <w:color w:val="000000"/>
          <w:sz w:val="28"/>
        </w:rPr>
        <w:t>
      3) выполнение магистерской диссертации или проекта;</w:t>
      </w:r>
    </w:p>
    <w:p>
      <w:pPr>
        <w:spacing w:after="0"/>
        <w:ind w:left="0"/>
        <w:jc w:val="both"/>
      </w:pPr>
      <w:r>
        <w:rPr>
          <w:rFonts w:ascii="Times New Roman"/>
          <w:b w:val="false"/>
          <w:i w:val="false"/>
          <w:color w:val="000000"/>
          <w:sz w:val="28"/>
        </w:rPr>
        <w:t>
      4) итоговую аттестацию.</w:t>
      </w:r>
    </w:p>
    <w:bookmarkStart w:name="z24" w:id="21"/>
    <w:p>
      <w:pPr>
        <w:spacing w:after="0"/>
        <w:ind w:left="0"/>
        <w:jc w:val="both"/>
      </w:pPr>
      <w:r>
        <w:rPr>
          <w:rFonts w:ascii="Times New Roman"/>
          <w:b w:val="false"/>
          <w:i w:val="false"/>
          <w:color w:val="000000"/>
          <w:sz w:val="28"/>
        </w:rPr>
        <w:t>
      15. Образовательные программы по формированию профессиональных компетенций состоят из дисциплин обязательного и элективного компонентов.</w:t>
      </w:r>
    </w:p>
    <w:bookmarkEnd w:id="21"/>
    <w:p>
      <w:pPr>
        <w:spacing w:after="0"/>
        <w:ind w:left="0"/>
        <w:jc w:val="both"/>
      </w:pPr>
      <w:r>
        <w:rPr>
          <w:rFonts w:ascii="Times New Roman"/>
          <w:b w:val="false"/>
          <w:i w:val="false"/>
          <w:color w:val="000000"/>
          <w:sz w:val="28"/>
        </w:rPr>
        <w:t>
      Перечень элективных дисциплин определяется в соответствии с направлением подготовки и специализацией программы МВА для определенной бизнес-отрасли.</w:t>
      </w:r>
    </w:p>
    <w:bookmarkStart w:name="z25" w:id="22"/>
    <w:p>
      <w:pPr>
        <w:spacing w:after="0"/>
        <w:ind w:left="0"/>
        <w:jc w:val="both"/>
      </w:pPr>
      <w:r>
        <w:rPr>
          <w:rFonts w:ascii="Times New Roman"/>
          <w:b w:val="false"/>
          <w:i w:val="false"/>
          <w:color w:val="000000"/>
          <w:sz w:val="28"/>
        </w:rPr>
        <w:t>
      16. Подготовка магистров в рамках образовательной программы МВА осуществляется по различным направлениям при условии выполнения требований к подготовке профессиональных управляющих общего профиля (general manager), а также по корпоративной программе.</w:t>
      </w:r>
    </w:p>
    <w:bookmarkEnd w:id="22"/>
    <w:bookmarkStart w:name="z26" w:id="23"/>
    <w:p>
      <w:pPr>
        <w:spacing w:after="0"/>
        <w:ind w:left="0"/>
        <w:jc w:val="both"/>
      </w:pPr>
      <w:r>
        <w:rPr>
          <w:rFonts w:ascii="Times New Roman"/>
          <w:b w:val="false"/>
          <w:i w:val="false"/>
          <w:color w:val="000000"/>
          <w:sz w:val="28"/>
        </w:rPr>
        <w:t>
      17. Магистрант формирует индивидуальный учебный план (ИУП) с учетом дисциплин обязательного компонента и каталога элективных дисциплин (КЭД). ИУП определяет индивидуальную образовательную траекторию магистранта.</w:t>
      </w:r>
    </w:p>
    <w:bookmarkEnd w:id="23"/>
    <w:bookmarkStart w:name="z27" w:id="24"/>
    <w:p>
      <w:pPr>
        <w:spacing w:after="0"/>
        <w:ind w:left="0"/>
        <w:jc w:val="left"/>
      </w:pPr>
      <w:r>
        <w:rPr>
          <w:rFonts w:ascii="Times New Roman"/>
          <w:b/>
          <w:i w:val="false"/>
          <w:color w:val="000000"/>
        </w:rPr>
        <w:t xml:space="preserve"> 3. Требования к условиям подготовки специалистов по</w:t>
      </w:r>
      <w:r>
        <w:br/>
      </w:r>
      <w:r>
        <w:rPr>
          <w:rFonts w:ascii="Times New Roman"/>
          <w:b/>
          <w:i w:val="false"/>
          <w:color w:val="000000"/>
        </w:rPr>
        <w:t>образовательной программе МВА</w:t>
      </w:r>
    </w:p>
    <w:bookmarkEnd w:id="24"/>
    <w:bookmarkStart w:name="z28" w:id="25"/>
    <w:p>
      <w:pPr>
        <w:spacing w:after="0"/>
        <w:ind w:left="0"/>
        <w:jc w:val="both"/>
      </w:pPr>
      <w:r>
        <w:rPr>
          <w:rFonts w:ascii="Times New Roman"/>
          <w:b w:val="false"/>
          <w:i w:val="false"/>
          <w:color w:val="000000"/>
          <w:sz w:val="28"/>
        </w:rPr>
        <w:t>
      18. Преподавание на программах МВА обеспечивается профессорско-преподавательским составом, вовлеченных в проведение бизнес исследований и консалтинг, научную деятельность, а также имеющих управленческий опыт работы.</w:t>
      </w:r>
    </w:p>
    <w:bookmarkEnd w:id="25"/>
    <w:bookmarkStart w:name="z29" w:id="26"/>
    <w:p>
      <w:pPr>
        <w:spacing w:after="0"/>
        <w:ind w:left="0"/>
        <w:jc w:val="both"/>
      </w:pPr>
      <w:r>
        <w:rPr>
          <w:rFonts w:ascii="Times New Roman"/>
          <w:b w:val="false"/>
          <w:i w:val="false"/>
          <w:color w:val="000000"/>
          <w:sz w:val="28"/>
        </w:rPr>
        <w:t>
      19. Требования к кадровому обеспечению.</w:t>
      </w:r>
    </w:p>
    <w:bookmarkEnd w:id="26"/>
    <w:p>
      <w:pPr>
        <w:spacing w:after="0"/>
        <w:ind w:left="0"/>
        <w:jc w:val="both"/>
      </w:pPr>
      <w:r>
        <w:rPr>
          <w:rFonts w:ascii="Times New Roman"/>
          <w:b w:val="false"/>
          <w:i w:val="false"/>
          <w:color w:val="000000"/>
          <w:sz w:val="28"/>
        </w:rPr>
        <w:t>
      1) наличие академических степеней МВА, MS, DBA/ ученых степеней РhD, кандидат наук, доктор наук не менее чем у 75% преподавательского состава;</w:t>
      </w:r>
    </w:p>
    <w:p>
      <w:pPr>
        <w:spacing w:after="0"/>
        <w:ind w:left="0"/>
        <w:jc w:val="both"/>
      </w:pPr>
      <w:r>
        <w:rPr>
          <w:rFonts w:ascii="Times New Roman"/>
          <w:b w:val="false"/>
          <w:i w:val="false"/>
          <w:color w:val="000000"/>
          <w:sz w:val="28"/>
        </w:rPr>
        <w:t>
      2) не менее 25% преподавателей с опытом практической деятельности в бизнесе более 5 лет;</w:t>
      </w:r>
    </w:p>
    <w:p>
      <w:pPr>
        <w:spacing w:after="0"/>
        <w:ind w:left="0"/>
        <w:jc w:val="both"/>
      </w:pPr>
      <w:r>
        <w:rPr>
          <w:rFonts w:ascii="Times New Roman"/>
          <w:b w:val="false"/>
          <w:i w:val="false"/>
          <w:color w:val="000000"/>
          <w:sz w:val="28"/>
        </w:rPr>
        <w:t>
      3) не менее 15% преподавательского состава зарубежные преподаватели/ преподаватели прошедшие зарубежную стажировку или обучение / имеющие фундаментальные, прикладные исследования в области развития бизнеса.</w:t>
      </w:r>
    </w:p>
    <w:bookmarkStart w:name="z30" w:id="27"/>
    <w:p>
      <w:pPr>
        <w:spacing w:after="0"/>
        <w:ind w:left="0"/>
        <w:jc w:val="both"/>
      </w:pPr>
      <w:r>
        <w:rPr>
          <w:rFonts w:ascii="Times New Roman"/>
          <w:b w:val="false"/>
          <w:i w:val="false"/>
          <w:color w:val="000000"/>
          <w:sz w:val="28"/>
        </w:rPr>
        <w:t>
      20. Требования к учебно-методическому обеспечению:</w:t>
      </w:r>
    </w:p>
    <w:bookmarkEnd w:id="27"/>
    <w:p>
      <w:pPr>
        <w:spacing w:after="0"/>
        <w:ind w:left="0"/>
        <w:jc w:val="both"/>
      </w:pPr>
      <w:r>
        <w:rPr>
          <w:rFonts w:ascii="Times New Roman"/>
          <w:b w:val="false"/>
          <w:i w:val="false"/>
          <w:color w:val="000000"/>
          <w:sz w:val="28"/>
        </w:rPr>
        <w:t>
      Вуз обеспечивает учебный процесс учебно-методическими и информационными материалами для качественного освоения магистрантами образовательной программы. Реализация программы МВА обеспечивается свободным доступом к международным информационным сетям, к библиотечным фондам, компьютерным технологиям, методическим пособиям и разработкам по преподаваемым дисциплинам, в том числе по выполнению диссертационной работы.</w:t>
      </w:r>
    </w:p>
    <w:p>
      <w:pPr>
        <w:spacing w:after="0"/>
        <w:ind w:left="0"/>
        <w:jc w:val="both"/>
      </w:pPr>
      <w:r>
        <w:rPr>
          <w:rFonts w:ascii="Times New Roman"/>
          <w:b w:val="false"/>
          <w:i w:val="false"/>
          <w:color w:val="000000"/>
          <w:sz w:val="28"/>
        </w:rPr>
        <w:t>
      Учебные и библиотечные помещения оснащаются доступом в Интернет, к электронным базам данных, содержащим наиболее распространенные профессиональные периодические издания.</w:t>
      </w:r>
    </w:p>
    <w:p>
      <w:pPr>
        <w:spacing w:after="0"/>
        <w:ind w:left="0"/>
        <w:jc w:val="both"/>
      </w:pPr>
      <w:r>
        <w:rPr>
          <w:rFonts w:ascii="Times New Roman"/>
          <w:b w:val="false"/>
          <w:i w:val="false"/>
          <w:color w:val="000000"/>
          <w:sz w:val="28"/>
        </w:rPr>
        <w:t>
      Программы МВА имеют поддержку через онлайн-платформу, доступ к которой слушатели получают вне учебного заведения и во внеучебное время.</w:t>
      </w:r>
    </w:p>
    <w:bookmarkStart w:name="z31" w:id="28"/>
    <w:p>
      <w:pPr>
        <w:spacing w:after="0"/>
        <w:ind w:left="0"/>
        <w:jc w:val="both"/>
      </w:pPr>
      <w:r>
        <w:rPr>
          <w:rFonts w:ascii="Times New Roman"/>
          <w:b w:val="false"/>
          <w:i w:val="false"/>
          <w:color w:val="000000"/>
          <w:sz w:val="28"/>
        </w:rPr>
        <w:t>
      21. Требования к материально-техническому обеспечению.</w:t>
      </w:r>
    </w:p>
    <w:bookmarkEnd w:id="28"/>
    <w:p>
      <w:pPr>
        <w:spacing w:after="0"/>
        <w:ind w:left="0"/>
        <w:jc w:val="both"/>
      </w:pPr>
      <w:r>
        <w:rPr>
          <w:rFonts w:ascii="Times New Roman"/>
          <w:b w:val="false"/>
          <w:i w:val="false"/>
          <w:color w:val="000000"/>
          <w:sz w:val="28"/>
        </w:rPr>
        <w:t>
      Вуз, реализующий образовательные программы МВА, должен располагать материально-технической базой (аудиторный фонд, компьютерные классы), соответствующей действующим санитарно-техническим нормам и обеспечивающей проведение всех видов теоретической и практической подготовки, предусмотренных учебным планом, в том числе выполнение экспериментально-исследовательской работы магистранта.</w:t>
      </w:r>
    </w:p>
    <w:p>
      <w:pPr>
        <w:spacing w:after="0"/>
        <w:ind w:left="0"/>
        <w:jc w:val="both"/>
      </w:pPr>
      <w:r>
        <w:rPr>
          <w:rFonts w:ascii="Times New Roman"/>
          <w:b w:val="false"/>
          <w:i w:val="false"/>
          <w:color w:val="000000"/>
          <w:sz w:val="28"/>
        </w:rPr>
        <w:t>
      Вуз обеспечивает условия реализации программы МВА, с применением современных образовательных технологий и предоставлением необходимых социальных услуг.</w:t>
      </w:r>
    </w:p>
    <w:bookmarkStart w:name="z32" w:id="29"/>
    <w:p>
      <w:pPr>
        <w:spacing w:after="0"/>
        <w:ind w:left="0"/>
        <w:jc w:val="left"/>
      </w:pPr>
      <w:r>
        <w:rPr>
          <w:rFonts w:ascii="Times New Roman"/>
          <w:b/>
          <w:i w:val="false"/>
          <w:color w:val="000000"/>
        </w:rPr>
        <w:t xml:space="preserve"> 4. Требования к уровню подготовки лиц, успешно освоивших</w:t>
      </w:r>
      <w:r>
        <w:br/>
      </w:r>
      <w:r>
        <w:rPr>
          <w:rFonts w:ascii="Times New Roman"/>
          <w:b/>
          <w:i w:val="false"/>
          <w:color w:val="000000"/>
        </w:rPr>
        <w:t>образовательную программу МВА</w:t>
      </w:r>
    </w:p>
    <w:bookmarkEnd w:id="29"/>
    <w:bookmarkStart w:name="z33" w:id="30"/>
    <w:p>
      <w:pPr>
        <w:spacing w:after="0"/>
        <w:ind w:left="0"/>
        <w:jc w:val="both"/>
      </w:pPr>
      <w:r>
        <w:rPr>
          <w:rFonts w:ascii="Times New Roman"/>
          <w:b w:val="false"/>
          <w:i w:val="false"/>
          <w:color w:val="000000"/>
          <w:sz w:val="28"/>
        </w:rPr>
        <w:t>
      22. Требования к ключевым компетенциям выпускников МВА.</w:t>
      </w:r>
    </w:p>
    <w:bookmarkEnd w:id="30"/>
    <w:p>
      <w:pPr>
        <w:spacing w:after="0"/>
        <w:ind w:left="0"/>
        <w:jc w:val="both"/>
      </w:pPr>
      <w:r>
        <w:rPr>
          <w:rFonts w:ascii="Times New Roman"/>
          <w:b w:val="false"/>
          <w:i w:val="false"/>
          <w:color w:val="000000"/>
          <w:sz w:val="28"/>
        </w:rPr>
        <w:t>
      Компетенции выпускника программы МВА определяется следующими знаниями и навыками:</w:t>
      </w:r>
    </w:p>
    <w:p>
      <w:pPr>
        <w:spacing w:after="0"/>
        <w:ind w:left="0"/>
        <w:jc w:val="both"/>
      </w:pPr>
      <w:r>
        <w:rPr>
          <w:rFonts w:ascii="Times New Roman"/>
          <w:b w:val="false"/>
          <w:i w:val="false"/>
          <w:color w:val="000000"/>
          <w:sz w:val="28"/>
        </w:rPr>
        <w:t>
      1) сущность управления бизнесом со стратегических позиций деятельности организации в современной рыночной среде;</w:t>
      </w:r>
    </w:p>
    <w:p>
      <w:pPr>
        <w:spacing w:after="0"/>
        <w:ind w:left="0"/>
        <w:jc w:val="both"/>
      </w:pPr>
      <w:r>
        <w:rPr>
          <w:rFonts w:ascii="Times New Roman"/>
          <w:b w:val="false"/>
          <w:i w:val="false"/>
          <w:color w:val="000000"/>
          <w:sz w:val="28"/>
        </w:rPr>
        <w:t>
      2) устройство организаций, механизмы их взаимодействия с заинтересованными сторонами (стейкхолдерами), принципы работы в условиях внешнего контекста в долгосрочной перспективе;</w:t>
      </w:r>
    </w:p>
    <w:p>
      <w:pPr>
        <w:spacing w:after="0"/>
        <w:ind w:left="0"/>
        <w:jc w:val="both"/>
      </w:pPr>
      <w:r>
        <w:rPr>
          <w:rFonts w:ascii="Times New Roman"/>
          <w:b w:val="false"/>
          <w:i w:val="false"/>
          <w:color w:val="000000"/>
          <w:sz w:val="28"/>
        </w:rPr>
        <w:t>
      3) концепцию лидерства в стратегическом управлении;</w:t>
      </w:r>
    </w:p>
    <w:p>
      <w:pPr>
        <w:spacing w:after="0"/>
        <w:ind w:left="0"/>
        <w:jc w:val="both"/>
      </w:pPr>
      <w:r>
        <w:rPr>
          <w:rFonts w:ascii="Times New Roman"/>
          <w:b w:val="false"/>
          <w:i w:val="false"/>
          <w:color w:val="000000"/>
          <w:sz w:val="28"/>
        </w:rPr>
        <w:t>
      4) современные подходы к управлению;</w:t>
      </w:r>
    </w:p>
    <w:p>
      <w:pPr>
        <w:spacing w:after="0"/>
        <w:ind w:left="0"/>
        <w:jc w:val="both"/>
      </w:pPr>
      <w:r>
        <w:rPr>
          <w:rFonts w:ascii="Times New Roman"/>
          <w:b w:val="false"/>
          <w:i w:val="false"/>
          <w:color w:val="000000"/>
          <w:sz w:val="28"/>
        </w:rPr>
        <w:t>
      5) аналитические методы менеджмента, методы диагностики, анализа и решения проблем, а также методы принятия решений и их реализации на практике;</w:t>
      </w:r>
    </w:p>
    <w:p>
      <w:pPr>
        <w:spacing w:after="0"/>
        <w:ind w:left="0"/>
        <w:jc w:val="both"/>
      </w:pPr>
      <w:r>
        <w:rPr>
          <w:rFonts w:ascii="Times New Roman"/>
          <w:b w:val="false"/>
          <w:i w:val="false"/>
          <w:color w:val="000000"/>
          <w:sz w:val="28"/>
        </w:rPr>
        <w:t>
      6) значение глобализации бизнеса;</w:t>
      </w:r>
    </w:p>
    <w:p>
      <w:pPr>
        <w:spacing w:after="0"/>
        <w:ind w:left="0"/>
        <w:jc w:val="both"/>
      </w:pPr>
      <w:r>
        <w:rPr>
          <w:rFonts w:ascii="Times New Roman"/>
          <w:b w:val="false"/>
          <w:i w:val="false"/>
          <w:color w:val="000000"/>
          <w:sz w:val="28"/>
        </w:rPr>
        <w:t>
      7) анализировать проблемные аспекты бизнеса и генерировать решения;</w:t>
      </w:r>
    </w:p>
    <w:p>
      <w:pPr>
        <w:spacing w:after="0"/>
        <w:ind w:left="0"/>
        <w:jc w:val="both"/>
      </w:pPr>
      <w:r>
        <w:rPr>
          <w:rFonts w:ascii="Times New Roman"/>
          <w:b w:val="false"/>
          <w:i w:val="false"/>
          <w:color w:val="000000"/>
          <w:sz w:val="28"/>
        </w:rPr>
        <w:t>
      8) выявлять влияние внешней среды и учитывать его при решении практических проблем управления;</w:t>
      </w:r>
    </w:p>
    <w:p>
      <w:pPr>
        <w:spacing w:after="0"/>
        <w:ind w:left="0"/>
        <w:jc w:val="both"/>
      </w:pPr>
      <w:r>
        <w:rPr>
          <w:rFonts w:ascii="Times New Roman"/>
          <w:b w:val="false"/>
          <w:i w:val="false"/>
          <w:color w:val="000000"/>
          <w:sz w:val="28"/>
        </w:rPr>
        <w:t>
      9) интегрировать различные функциональные аспекты менеджмента, исходя из знания теории, современных исследований и требований практики;</w:t>
      </w:r>
    </w:p>
    <w:p>
      <w:pPr>
        <w:spacing w:after="0"/>
        <w:ind w:left="0"/>
        <w:jc w:val="both"/>
      </w:pPr>
      <w:r>
        <w:rPr>
          <w:rFonts w:ascii="Times New Roman"/>
          <w:b w:val="false"/>
          <w:i w:val="false"/>
          <w:color w:val="000000"/>
          <w:sz w:val="28"/>
        </w:rPr>
        <w:t>
      10) использовать маркетинговый и финансовый подход к решению проблем управления компанией;</w:t>
      </w:r>
    </w:p>
    <w:p>
      <w:pPr>
        <w:spacing w:after="0"/>
        <w:ind w:left="0"/>
        <w:jc w:val="both"/>
      </w:pPr>
      <w:r>
        <w:rPr>
          <w:rFonts w:ascii="Times New Roman"/>
          <w:b w:val="false"/>
          <w:i w:val="false"/>
          <w:color w:val="000000"/>
          <w:sz w:val="28"/>
        </w:rPr>
        <w:t>
      11) рассматривать проблемы ведения бизнеса и управления им с позиций конкуренции в международной среде.</w:t>
      </w:r>
    </w:p>
    <w:bookmarkStart w:name="z34" w:id="31"/>
    <w:p>
      <w:pPr>
        <w:spacing w:after="0"/>
        <w:ind w:left="0"/>
        <w:jc w:val="left"/>
      </w:pPr>
      <w:r>
        <w:rPr>
          <w:rFonts w:ascii="Times New Roman"/>
          <w:b/>
          <w:i w:val="false"/>
          <w:color w:val="000000"/>
        </w:rPr>
        <w:t xml:space="preserve"> 5. Документы, удостоверяющие освоение образовательной</w:t>
      </w:r>
      <w:r>
        <w:br/>
      </w:r>
      <w:r>
        <w:rPr>
          <w:rFonts w:ascii="Times New Roman"/>
          <w:b/>
          <w:i w:val="false"/>
          <w:color w:val="000000"/>
        </w:rPr>
        <w:t>программы МВА</w:t>
      </w:r>
    </w:p>
    <w:bookmarkEnd w:id="31"/>
    <w:bookmarkStart w:name="z35" w:id="32"/>
    <w:p>
      <w:pPr>
        <w:spacing w:after="0"/>
        <w:ind w:left="0"/>
        <w:jc w:val="both"/>
      </w:pPr>
      <w:r>
        <w:rPr>
          <w:rFonts w:ascii="Times New Roman"/>
          <w:b w:val="false"/>
          <w:i w:val="false"/>
          <w:color w:val="000000"/>
          <w:sz w:val="28"/>
        </w:rPr>
        <w:t>
      23. Лицам, завершившим обучение по программе МВА, выдается диплом государственного образца с присуждением академической степени "Магистр Делового Администрирования" и приложение к диплому (транскрипт), с указанием перечня изученных дисциплин с оценками и числом освоенных кредитов согласно рабочему учебному плану.</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Требованиям минимума</w:t>
            </w:r>
            <w:r>
              <w:br/>
            </w:r>
            <w:r>
              <w:rPr>
                <w:rFonts w:ascii="Times New Roman"/>
                <w:b w:val="false"/>
                <w:i w:val="false"/>
                <w:color w:val="000000"/>
                <w:sz w:val="20"/>
              </w:rPr>
              <w:t>содержания и уровня подготовки</w:t>
            </w:r>
            <w:r>
              <w:br/>
            </w:r>
            <w:r>
              <w:rPr>
                <w:rFonts w:ascii="Times New Roman"/>
                <w:b w:val="false"/>
                <w:i w:val="false"/>
                <w:color w:val="000000"/>
                <w:sz w:val="20"/>
              </w:rPr>
              <w:t>специалистов в рамках</w:t>
            </w:r>
            <w:r>
              <w:br/>
            </w:r>
            <w:r>
              <w:rPr>
                <w:rFonts w:ascii="Times New Roman"/>
                <w:b w:val="false"/>
                <w:i w:val="false"/>
                <w:color w:val="000000"/>
                <w:sz w:val="20"/>
              </w:rPr>
              <w:t>образовательной профессиональной</w:t>
            </w:r>
            <w:r>
              <w:br/>
            </w:r>
            <w:r>
              <w:rPr>
                <w:rFonts w:ascii="Times New Roman"/>
                <w:b w:val="false"/>
                <w:i w:val="false"/>
                <w:color w:val="000000"/>
                <w:sz w:val="20"/>
              </w:rPr>
              <w:t>программы МВА</w:t>
            </w:r>
          </w:p>
        </w:tc>
      </w:tr>
    </w:tbl>
    <w:bookmarkStart w:name="z37" w:id="33"/>
    <w:p>
      <w:pPr>
        <w:spacing w:after="0"/>
        <w:ind w:left="0"/>
        <w:jc w:val="both"/>
      </w:pPr>
      <w:r>
        <w:rPr>
          <w:rFonts w:ascii="Times New Roman"/>
          <w:b w:val="false"/>
          <w:i w:val="false"/>
          <w:color w:val="000000"/>
          <w:sz w:val="28"/>
        </w:rPr>
        <w:t>
      Содержание образовательной программы МВА и Executive МВА (ЕМВА)</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4511"/>
        <w:gridCol w:w="4244"/>
        <w:gridCol w:w="1884"/>
      </w:tblGrid>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блоков и дисциплин</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 кредитах</w:t>
            </w:r>
          </w:p>
          <w:p>
            <w:pPr>
              <w:spacing w:after="20"/>
              <w:ind w:left="20"/>
              <w:jc w:val="both"/>
            </w:pPr>
            <w:r>
              <w:rPr>
                <w:rFonts w:ascii="Times New Roman"/>
                <w:b w:val="false"/>
                <w:i w:val="false"/>
                <w:color w:val="000000"/>
                <w:sz w:val="20"/>
              </w:rPr>
              <w:t>
МВА</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 кредитах ЕМВА</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дисциплин по формированию профессиональных компетенций</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Стратегический менеджмент</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Бизнес-исследование</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Элективный компонент</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Выездной модуль/ Стажировка за рубежом*</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дисциплин личностного развития и формирования лидерских качеств</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Элективный компонент</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 выполнение магистерской диссертации/ проекта</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(комплексный экзамен и защита магистерской диссертации /проекта)</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left"/>
      </w:pPr>
      <w:r>
        <w:br/>
      </w:r>
      <w:r>
        <w:rPr>
          <w:rFonts w:ascii="Times New Roman"/>
          <w:b w:val="false"/>
          <w:i w:val="false"/>
          <w:color w:val="000000"/>
          <w:sz w:val="28"/>
        </w:rPr>
        <w:t>
</w:t>
      </w:r>
    </w:p>
    <w:bookmarkStart w:name="z77" w:id="34"/>
    <w:p>
      <w:pPr>
        <w:spacing w:after="0"/>
        <w:ind w:left="0"/>
        <w:jc w:val="both"/>
      </w:pPr>
      <w:r>
        <w:rPr>
          <w:rFonts w:ascii="Times New Roman"/>
          <w:b w:val="false"/>
          <w:i w:val="false"/>
          <w:color w:val="000000"/>
          <w:sz w:val="28"/>
        </w:rPr>
        <w:t>
      Примечание</w:t>
      </w:r>
    </w:p>
    <w:bookmarkEnd w:id="34"/>
    <w:p>
      <w:pPr>
        <w:spacing w:after="0"/>
        <w:ind w:left="0"/>
        <w:jc w:val="both"/>
      </w:pPr>
      <w:r>
        <w:rPr>
          <w:rFonts w:ascii="Times New Roman"/>
          <w:b w:val="false"/>
          <w:i w:val="false"/>
          <w:color w:val="000000"/>
          <w:sz w:val="28"/>
        </w:rPr>
        <w:t>
      * Выездной модуль или стажировка за рубежом и количество кредитов входит в элективный компонент.</w:t>
      </w:r>
    </w:p>
    <w:p>
      <w:pPr>
        <w:spacing w:after="0"/>
        <w:ind w:left="0"/>
        <w:jc w:val="both"/>
      </w:pPr>
      <w:r>
        <w:rPr>
          <w:rFonts w:ascii="Times New Roman"/>
          <w:b w:val="false"/>
          <w:i w:val="false"/>
          <w:color w:val="000000"/>
          <w:sz w:val="28"/>
        </w:rPr>
        <w:t>
      **Практика предусмотрена для магистрантов обучающихся с отрывом от производства.</w:t>
      </w:r>
    </w:p>
    <w:p>
      <w:pPr>
        <w:spacing w:after="0"/>
        <w:ind w:left="0"/>
        <w:jc w:val="both"/>
      </w:pPr>
      <w:r>
        <w:rPr>
          <w:rFonts w:ascii="Times New Roman"/>
          <w:b w:val="false"/>
          <w:i w:val="false"/>
          <w:color w:val="000000"/>
          <w:sz w:val="28"/>
        </w:rPr>
        <w:t>
      ***Количество кредитов, выделяемых на практику не входит в общую трудоемкость.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и.о.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24 октября 2014 год № 441 </w:t>
            </w:r>
          </w:p>
        </w:tc>
      </w:tr>
    </w:tbl>
    <w:bookmarkStart w:name="z39" w:id="35"/>
    <w:p>
      <w:pPr>
        <w:spacing w:after="0"/>
        <w:ind w:left="0"/>
        <w:jc w:val="left"/>
      </w:pPr>
      <w:r>
        <w:rPr>
          <w:rFonts w:ascii="Times New Roman"/>
          <w:b/>
          <w:i w:val="false"/>
          <w:color w:val="000000"/>
        </w:rPr>
        <w:t xml:space="preserve"> Требования к минимуму содержания и уровню подготовки</w:t>
      </w:r>
      <w:r>
        <w:br/>
      </w:r>
      <w:r>
        <w:rPr>
          <w:rFonts w:ascii="Times New Roman"/>
          <w:b/>
          <w:i w:val="false"/>
          <w:color w:val="000000"/>
        </w:rPr>
        <w:t>специалистов в рамках образовательной профессиональной</w:t>
      </w:r>
      <w:r>
        <w:br/>
      </w:r>
      <w:r>
        <w:rPr>
          <w:rFonts w:ascii="Times New Roman"/>
          <w:b/>
          <w:i w:val="false"/>
          <w:color w:val="000000"/>
        </w:rPr>
        <w:t>программы DBA</w:t>
      </w:r>
      <w:r>
        <w:br/>
      </w:r>
      <w:r>
        <w:rPr>
          <w:rFonts w:ascii="Times New Roman"/>
          <w:b/>
          <w:i w:val="false"/>
          <w:color w:val="000000"/>
        </w:rPr>
        <w:t>1. Общие положения</w:t>
      </w:r>
    </w:p>
    <w:bookmarkEnd w:id="35"/>
    <w:bookmarkStart w:name="z41" w:id="36"/>
    <w:p>
      <w:pPr>
        <w:spacing w:after="0"/>
        <w:ind w:left="0"/>
        <w:jc w:val="both"/>
      </w:pPr>
      <w:r>
        <w:rPr>
          <w:rFonts w:ascii="Times New Roman"/>
          <w:b w:val="false"/>
          <w:i w:val="false"/>
          <w:color w:val="000000"/>
          <w:sz w:val="28"/>
        </w:rPr>
        <w:t>
      1. Настоящие Требования к минимуму содержания и уровню подготовки специалистов в рамках образовательной профессиональной программы DBA (далее - Требования) устанавливают требования к содержанию образовательной программы "Доктор делового администрирования" (далее - программа DBA) и уровню подготовки выпускников докторантуры.</w:t>
      </w:r>
    </w:p>
    <w:bookmarkEnd w:id="36"/>
    <w:bookmarkStart w:name="z42" w:id="37"/>
    <w:p>
      <w:pPr>
        <w:spacing w:after="0"/>
        <w:ind w:left="0"/>
        <w:jc w:val="both"/>
      </w:pPr>
      <w:r>
        <w:rPr>
          <w:rFonts w:ascii="Times New Roman"/>
          <w:b w:val="false"/>
          <w:i w:val="false"/>
          <w:color w:val="000000"/>
          <w:sz w:val="28"/>
        </w:rPr>
        <w:t>
      2. Требования гармонизированы с национальными и международными документами в сфере высшего образования. Положения государственной аттестации, рекомендации Руководство пользователя ECTS (ECTS Users’ Guide), рекомендации European Quality Link (EQUAL) "European MBA Guidelines", критерии аккредитации программ DBA международной организации AMBA (Association of MBAs, Великобритания).</w:t>
      </w:r>
    </w:p>
    <w:bookmarkEnd w:id="37"/>
    <w:bookmarkStart w:name="z43" w:id="38"/>
    <w:p>
      <w:pPr>
        <w:spacing w:after="0"/>
        <w:ind w:left="0"/>
        <w:jc w:val="both"/>
      </w:pPr>
      <w:r>
        <w:rPr>
          <w:rFonts w:ascii="Times New Roman"/>
          <w:b w:val="false"/>
          <w:i w:val="false"/>
          <w:color w:val="000000"/>
          <w:sz w:val="28"/>
        </w:rPr>
        <w:t>
      3. Требования обязательны для применения и соблюдения высшим учебным заведениям (далее - вуз), осуществляющим подготовку специалистов по программе DBA, независимо от их ведомственной подчиненности, организационно-правовой формы организации и форм собственности.</w:t>
      </w:r>
    </w:p>
    <w:bookmarkEnd w:id="38"/>
    <w:bookmarkStart w:name="z44" w:id="39"/>
    <w:p>
      <w:pPr>
        <w:spacing w:after="0"/>
        <w:ind w:left="0"/>
        <w:jc w:val="both"/>
      </w:pPr>
      <w:r>
        <w:rPr>
          <w:rFonts w:ascii="Times New Roman"/>
          <w:b w:val="false"/>
          <w:i w:val="false"/>
          <w:color w:val="000000"/>
          <w:sz w:val="28"/>
        </w:rPr>
        <w:t>
      4. В настоящих Требованиях используются следующие понятия:</w:t>
      </w:r>
    </w:p>
    <w:bookmarkEnd w:id="39"/>
    <w:p>
      <w:pPr>
        <w:spacing w:after="0"/>
        <w:ind w:left="0"/>
        <w:jc w:val="both"/>
      </w:pPr>
      <w:r>
        <w:rPr>
          <w:rFonts w:ascii="Times New Roman"/>
          <w:b w:val="false"/>
          <w:i w:val="false"/>
          <w:color w:val="000000"/>
          <w:sz w:val="28"/>
        </w:rPr>
        <w:t>
      1) бизнес-образование - образовательная деятельность по подготовке руководителей - менеджеров высшего и среднего звена, участвующих в управлении организациями и принимающих самостоятельные решения по управленческим задачам комплексного и межфункционального характера;</w:t>
      </w:r>
    </w:p>
    <w:p>
      <w:pPr>
        <w:spacing w:after="0"/>
        <w:ind w:left="0"/>
        <w:jc w:val="both"/>
      </w:pPr>
      <w:r>
        <w:rPr>
          <w:rFonts w:ascii="Times New Roman"/>
          <w:b w:val="false"/>
          <w:i w:val="false"/>
          <w:color w:val="000000"/>
          <w:sz w:val="28"/>
        </w:rPr>
        <w:t>
      2) выездной модуль – освоение докторантами отдельных дисциплин образовательной программы DBA с выездом в зарубежные высшие учебные заведения, в том числе вузы-партнеры;</w:t>
      </w:r>
    </w:p>
    <w:p>
      <w:pPr>
        <w:spacing w:after="0"/>
        <w:ind w:left="0"/>
        <w:jc w:val="both"/>
      </w:pPr>
      <w:r>
        <w:rPr>
          <w:rFonts w:ascii="Times New Roman"/>
          <w:b w:val="false"/>
          <w:i w:val="false"/>
          <w:color w:val="000000"/>
          <w:sz w:val="28"/>
        </w:rPr>
        <w:t>
      3) модульный формат обучения – логически завершенная форма части содержания учебной программы, включающая две и более дисциплин, освоенных за определенный период времени, который завершается соответствующей формой контроля знаний;</w:t>
      </w:r>
    </w:p>
    <w:p>
      <w:pPr>
        <w:spacing w:after="0"/>
        <w:ind w:left="0"/>
        <w:jc w:val="both"/>
      </w:pPr>
      <w:r>
        <w:rPr>
          <w:rFonts w:ascii="Times New Roman"/>
          <w:b w:val="false"/>
          <w:i w:val="false"/>
          <w:color w:val="000000"/>
          <w:sz w:val="28"/>
        </w:rPr>
        <w:t>
      4) доктор делового администрирования (DBA): степень, присуждаемая лицам, освоившим программу DBA;</w:t>
      </w:r>
    </w:p>
    <w:p>
      <w:pPr>
        <w:spacing w:after="0"/>
        <w:ind w:left="0"/>
        <w:jc w:val="both"/>
      </w:pPr>
      <w:r>
        <w:rPr>
          <w:rFonts w:ascii="Times New Roman"/>
          <w:b w:val="false"/>
          <w:i w:val="false"/>
          <w:color w:val="000000"/>
          <w:sz w:val="28"/>
        </w:rPr>
        <w:t>
      5) программа докторантуры DBA - Программа DBA предназначена для подготовки управленческих кадров, менеджеров высшего звена, имеющих практический опыт, а также заинтересованных в проведении прикладных исследований для освоения и развития современных концепций и моделей менеджмента;</w:t>
      </w:r>
    </w:p>
    <w:p>
      <w:pPr>
        <w:spacing w:after="0"/>
        <w:ind w:left="0"/>
        <w:jc w:val="both"/>
      </w:pPr>
      <w:r>
        <w:rPr>
          <w:rFonts w:ascii="Times New Roman"/>
          <w:b w:val="false"/>
          <w:i w:val="false"/>
          <w:color w:val="000000"/>
          <w:sz w:val="28"/>
        </w:rPr>
        <w:t>
      6) докторская диссертация по программе DBA: исследовательская работа, в которой изложены научно-обоснованные экономические и управленческие решения, внедрение которых вносит значительный вклад в развитие бизнес среды и экономики страны в целом.</w:t>
      </w:r>
    </w:p>
    <w:bookmarkStart w:name="z45" w:id="40"/>
    <w:p>
      <w:pPr>
        <w:spacing w:after="0"/>
        <w:ind w:left="0"/>
        <w:jc w:val="left"/>
      </w:pPr>
      <w:r>
        <w:rPr>
          <w:rFonts w:ascii="Times New Roman"/>
          <w:b/>
          <w:i w:val="false"/>
          <w:color w:val="000000"/>
        </w:rPr>
        <w:t xml:space="preserve"> 2. Требования к структуре и содержанию образовательной</w:t>
      </w:r>
      <w:r>
        <w:br/>
      </w:r>
      <w:r>
        <w:rPr>
          <w:rFonts w:ascii="Times New Roman"/>
          <w:b/>
          <w:i w:val="false"/>
          <w:color w:val="000000"/>
        </w:rPr>
        <w:t>программы DBA</w:t>
      </w:r>
    </w:p>
    <w:bookmarkEnd w:id="40"/>
    <w:bookmarkStart w:name="z46" w:id="41"/>
    <w:p>
      <w:pPr>
        <w:spacing w:after="0"/>
        <w:ind w:left="0"/>
        <w:jc w:val="both"/>
      </w:pPr>
      <w:r>
        <w:rPr>
          <w:rFonts w:ascii="Times New Roman"/>
          <w:b w:val="false"/>
          <w:i w:val="false"/>
          <w:color w:val="000000"/>
          <w:sz w:val="28"/>
        </w:rPr>
        <w:t>
      5. Образовательная программа DВА реализуется в высших учебных заведениях, имеющих лицензии на право ведения образовательной деятельности и лицензию по специальности докторантуры "Деловое Администрирование", независимо от ведомственной подчиненности и формы собственности.</w:t>
      </w:r>
    </w:p>
    <w:bookmarkEnd w:id="41"/>
    <w:bookmarkStart w:name="z47" w:id="42"/>
    <w:p>
      <w:pPr>
        <w:spacing w:after="0"/>
        <w:ind w:left="0"/>
        <w:jc w:val="both"/>
      </w:pPr>
      <w:r>
        <w:rPr>
          <w:rFonts w:ascii="Times New Roman"/>
          <w:b w:val="false"/>
          <w:i w:val="false"/>
          <w:color w:val="000000"/>
          <w:sz w:val="28"/>
        </w:rPr>
        <w:t>
      6. Высшее учебное заведение разрабатывает миссию программы DBA, учитывающую специфику программы, характеристики групп докторантов и получаемые ими от обучения конечные результаты, а также другие целевые установки.</w:t>
      </w:r>
    </w:p>
    <w:bookmarkEnd w:id="42"/>
    <w:bookmarkStart w:name="z48" w:id="43"/>
    <w:p>
      <w:pPr>
        <w:spacing w:after="0"/>
        <w:ind w:left="0"/>
        <w:jc w:val="both"/>
      </w:pPr>
      <w:r>
        <w:rPr>
          <w:rFonts w:ascii="Times New Roman"/>
          <w:b w:val="false"/>
          <w:i w:val="false"/>
          <w:color w:val="000000"/>
          <w:sz w:val="28"/>
        </w:rPr>
        <w:t>
      7. Вуз самостоятельно определяют форму и технологии обучения.</w:t>
      </w:r>
    </w:p>
    <w:bookmarkEnd w:id="43"/>
    <w:bookmarkStart w:name="z49" w:id="44"/>
    <w:p>
      <w:pPr>
        <w:spacing w:after="0"/>
        <w:ind w:left="0"/>
        <w:jc w:val="both"/>
      </w:pPr>
      <w:r>
        <w:rPr>
          <w:rFonts w:ascii="Times New Roman"/>
          <w:b w:val="false"/>
          <w:i w:val="false"/>
          <w:color w:val="000000"/>
          <w:sz w:val="28"/>
        </w:rPr>
        <w:t>
      8. Нормативная продолжительность освоения образовательной программы DBA составляет не менее 3-х лет.</w:t>
      </w:r>
    </w:p>
    <w:bookmarkEnd w:id="44"/>
    <w:bookmarkStart w:name="z50" w:id="45"/>
    <w:p>
      <w:pPr>
        <w:spacing w:after="0"/>
        <w:ind w:left="0"/>
        <w:jc w:val="both"/>
      </w:pPr>
      <w:r>
        <w:rPr>
          <w:rFonts w:ascii="Times New Roman"/>
          <w:b w:val="false"/>
          <w:i w:val="false"/>
          <w:color w:val="000000"/>
          <w:sz w:val="28"/>
        </w:rPr>
        <w:t>
      9. Структура программы DBA содержит две равнозначные компоненты: образовательную и исследовательскую.</w:t>
      </w:r>
    </w:p>
    <w:bookmarkEnd w:id="45"/>
    <w:bookmarkStart w:name="z51" w:id="46"/>
    <w:p>
      <w:pPr>
        <w:spacing w:after="0"/>
        <w:ind w:left="0"/>
        <w:jc w:val="both"/>
      </w:pPr>
      <w:r>
        <w:rPr>
          <w:rFonts w:ascii="Times New Roman"/>
          <w:b w:val="false"/>
          <w:i w:val="false"/>
          <w:color w:val="000000"/>
          <w:sz w:val="28"/>
        </w:rPr>
        <w:t>
      10. Образовательная программа докторантуры DBA формируется из различных видов работ и включает:</w:t>
      </w:r>
    </w:p>
    <w:bookmarkEnd w:id="46"/>
    <w:p>
      <w:pPr>
        <w:spacing w:after="0"/>
        <w:ind w:left="0"/>
        <w:jc w:val="both"/>
      </w:pPr>
      <w:r>
        <w:rPr>
          <w:rFonts w:ascii="Times New Roman"/>
          <w:b w:val="false"/>
          <w:i w:val="false"/>
          <w:color w:val="000000"/>
          <w:sz w:val="28"/>
        </w:rPr>
        <w:t>
      1) теоретическое обучение;</w:t>
      </w:r>
    </w:p>
    <w:p>
      <w:pPr>
        <w:spacing w:after="0"/>
        <w:ind w:left="0"/>
        <w:jc w:val="both"/>
      </w:pPr>
      <w:r>
        <w:rPr>
          <w:rFonts w:ascii="Times New Roman"/>
          <w:b w:val="false"/>
          <w:i w:val="false"/>
          <w:color w:val="000000"/>
          <w:sz w:val="28"/>
        </w:rPr>
        <w:t>
      2) исследовательскую работу, включая выполнение докторской диссертации;</w:t>
      </w:r>
    </w:p>
    <w:p>
      <w:pPr>
        <w:spacing w:after="0"/>
        <w:ind w:left="0"/>
        <w:jc w:val="both"/>
      </w:pPr>
      <w:r>
        <w:rPr>
          <w:rFonts w:ascii="Times New Roman"/>
          <w:b w:val="false"/>
          <w:i w:val="false"/>
          <w:color w:val="000000"/>
          <w:sz w:val="28"/>
        </w:rPr>
        <w:t>
      3) итоговую аттестацию.</w:t>
      </w:r>
    </w:p>
    <w:bookmarkStart w:name="z52" w:id="47"/>
    <w:p>
      <w:pPr>
        <w:spacing w:after="0"/>
        <w:ind w:left="0"/>
        <w:jc w:val="both"/>
      </w:pPr>
      <w:r>
        <w:rPr>
          <w:rFonts w:ascii="Times New Roman"/>
          <w:b w:val="false"/>
          <w:i w:val="false"/>
          <w:color w:val="000000"/>
          <w:sz w:val="28"/>
        </w:rPr>
        <w:t>
      11. Трудоемкость учебной и исследовательской работы измеряется в кредитах. Перечень дисциплин по выбору и соответствующие объемы кредитов устанавливаются вузом самостоятельно в соответствии с запросами работодателей и рынка труда.</w:t>
      </w:r>
    </w:p>
    <w:bookmarkEnd w:id="47"/>
    <w:bookmarkStart w:name="z53" w:id="48"/>
    <w:p>
      <w:pPr>
        <w:spacing w:after="0"/>
        <w:ind w:left="0"/>
        <w:jc w:val="both"/>
      </w:pPr>
      <w:r>
        <w:rPr>
          <w:rFonts w:ascii="Times New Roman"/>
          <w:b w:val="false"/>
          <w:i w:val="false"/>
          <w:color w:val="000000"/>
          <w:sz w:val="28"/>
        </w:rPr>
        <w:t xml:space="preserve">
      12. Содержание программы DBA устанавливается в соответствии с </w:t>
      </w:r>
      <w:r>
        <w:rPr>
          <w:rFonts w:ascii="Times New Roman"/>
          <w:b w:val="false"/>
          <w:i w:val="false"/>
          <w:color w:val="000000"/>
          <w:sz w:val="28"/>
        </w:rPr>
        <w:t>Приложением 1</w:t>
      </w:r>
      <w:r>
        <w:rPr>
          <w:rFonts w:ascii="Times New Roman"/>
          <w:b w:val="false"/>
          <w:i w:val="false"/>
          <w:color w:val="000000"/>
          <w:sz w:val="28"/>
        </w:rPr>
        <w:t>.</w:t>
      </w:r>
    </w:p>
    <w:bookmarkEnd w:id="48"/>
    <w:bookmarkStart w:name="z54" w:id="49"/>
    <w:p>
      <w:pPr>
        <w:spacing w:after="0"/>
        <w:ind w:left="0"/>
        <w:jc w:val="both"/>
      </w:pPr>
      <w:r>
        <w:rPr>
          <w:rFonts w:ascii="Times New Roman"/>
          <w:b w:val="false"/>
          <w:i w:val="false"/>
          <w:color w:val="000000"/>
          <w:sz w:val="28"/>
        </w:rPr>
        <w:t>
      13. Исследовательская компонента образовательной программы DBA формируется из прикладной и исследовательской работы докторанта, публикаций и написания докторской диссертации.</w:t>
      </w:r>
    </w:p>
    <w:bookmarkEnd w:id="49"/>
    <w:bookmarkStart w:name="z55" w:id="50"/>
    <w:p>
      <w:pPr>
        <w:spacing w:after="0"/>
        <w:ind w:left="0"/>
        <w:jc w:val="both"/>
      </w:pPr>
      <w:r>
        <w:rPr>
          <w:rFonts w:ascii="Times New Roman"/>
          <w:b w:val="false"/>
          <w:i w:val="false"/>
          <w:color w:val="000000"/>
          <w:sz w:val="28"/>
        </w:rPr>
        <w:t>
      14. Результаты исследований докторанта публикуются не менее чем в 7 (семи) научных изданиях, журналах, в том числе не менее 3 (трех) в научных изданиях дальнего зарубежья и представленных на международных научных конференциях.</w:t>
      </w:r>
    </w:p>
    <w:bookmarkEnd w:id="50"/>
    <w:bookmarkStart w:name="z56" w:id="51"/>
    <w:p>
      <w:pPr>
        <w:spacing w:after="0"/>
        <w:ind w:left="0"/>
        <w:jc w:val="both"/>
      </w:pPr>
      <w:r>
        <w:rPr>
          <w:rFonts w:ascii="Times New Roman"/>
          <w:b w:val="false"/>
          <w:i w:val="false"/>
          <w:color w:val="000000"/>
          <w:sz w:val="28"/>
        </w:rPr>
        <w:t>
      15. Требования к уровню подготовки докторов делового администрирования определяются содержанием образовательных программ. Вуз, реализующий программу DBA, разрабатывает и утверждает в установленном порядке учебные планы, а также программы учебных дисциплин.</w:t>
      </w:r>
    </w:p>
    <w:bookmarkEnd w:id="51"/>
    <w:bookmarkStart w:name="z57" w:id="52"/>
    <w:p>
      <w:pPr>
        <w:spacing w:after="0"/>
        <w:ind w:left="0"/>
        <w:jc w:val="both"/>
      </w:pPr>
      <w:r>
        <w:rPr>
          <w:rFonts w:ascii="Times New Roman"/>
          <w:b w:val="false"/>
          <w:i w:val="false"/>
          <w:color w:val="000000"/>
          <w:sz w:val="28"/>
        </w:rPr>
        <w:t>
      16. Содержание образовательной программы DBA разрабатывается с учетом особенностей и принципов функционирования казахстанского бизнеса и менеджмента, изучения международного бизнеса и зарубежного опыта управления.</w:t>
      </w:r>
    </w:p>
    <w:bookmarkEnd w:id="52"/>
    <w:bookmarkStart w:name="z58" w:id="53"/>
    <w:p>
      <w:pPr>
        <w:spacing w:after="0"/>
        <w:ind w:left="0"/>
        <w:jc w:val="both"/>
      </w:pPr>
      <w:r>
        <w:rPr>
          <w:rFonts w:ascii="Times New Roman"/>
          <w:b w:val="false"/>
          <w:i w:val="false"/>
          <w:color w:val="000000"/>
          <w:sz w:val="28"/>
        </w:rPr>
        <w:t>
      17. Программа DBA должна также предусматривать участие докторантов в занятиях прикладного характера: компьютерных симуляциях, деловых играх, анализа конкретных ситуаций, психологических и иных тренингах, консультациях и иных обсуждениях результатов прикладных проектов с целью развития навыков менеджера.</w:t>
      </w:r>
    </w:p>
    <w:bookmarkEnd w:id="53"/>
    <w:bookmarkStart w:name="z59" w:id="54"/>
    <w:p>
      <w:pPr>
        <w:spacing w:after="0"/>
        <w:ind w:left="0"/>
        <w:jc w:val="both"/>
      </w:pPr>
      <w:r>
        <w:rPr>
          <w:rFonts w:ascii="Times New Roman"/>
          <w:b w:val="false"/>
          <w:i w:val="false"/>
          <w:color w:val="000000"/>
          <w:sz w:val="28"/>
        </w:rPr>
        <w:t>
      18. Требования к исследовательской работе докторанта по программе DBA:</w:t>
      </w:r>
    </w:p>
    <w:bookmarkEnd w:id="54"/>
    <w:p>
      <w:pPr>
        <w:spacing w:after="0"/>
        <w:ind w:left="0"/>
        <w:jc w:val="both"/>
      </w:pPr>
      <w:r>
        <w:rPr>
          <w:rFonts w:ascii="Times New Roman"/>
          <w:b w:val="false"/>
          <w:i w:val="false"/>
          <w:color w:val="000000"/>
          <w:sz w:val="28"/>
        </w:rPr>
        <w:t>
      Исследовательская работа докторанта должна:</w:t>
      </w:r>
    </w:p>
    <w:p>
      <w:pPr>
        <w:spacing w:after="0"/>
        <w:ind w:left="0"/>
        <w:jc w:val="both"/>
      </w:pPr>
      <w:r>
        <w:rPr>
          <w:rFonts w:ascii="Times New Roman"/>
          <w:b w:val="false"/>
          <w:i w:val="false"/>
          <w:color w:val="000000"/>
          <w:sz w:val="28"/>
        </w:rPr>
        <w:t>
      1) соответствовать профилю специальности программы DBA;</w:t>
      </w:r>
    </w:p>
    <w:p>
      <w:pPr>
        <w:spacing w:after="0"/>
        <w:ind w:left="0"/>
        <w:jc w:val="both"/>
      </w:pPr>
      <w:r>
        <w:rPr>
          <w:rFonts w:ascii="Times New Roman"/>
          <w:b w:val="false"/>
          <w:i w:val="false"/>
          <w:color w:val="000000"/>
          <w:sz w:val="28"/>
        </w:rPr>
        <w:t>
      2) быть актуальной, содержать научную новизну и практическую значимость;</w:t>
      </w:r>
    </w:p>
    <w:p>
      <w:pPr>
        <w:spacing w:after="0"/>
        <w:ind w:left="0"/>
        <w:jc w:val="both"/>
      </w:pPr>
      <w:r>
        <w:rPr>
          <w:rFonts w:ascii="Times New Roman"/>
          <w:b w:val="false"/>
          <w:i w:val="false"/>
          <w:color w:val="000000"/>
          <w:sz w:val="28"/>
        </w:rPr>
        <w:t>
      3) основываться на современных теоретических, методических и технологических достижениях науки и практики;</w:t>
      </w:r>
    </w:p>
    <w:p>
      <w:pPr>
        <w:spacing w:after="0"/>
        <w:ind w:left="0"/>
        <w:jc w:val="both"/>
      </w:pPr>
      <w:r>
        <w:rPr>
          <w:rFonts w:ascii="Times New Roman"/>
          <w:b w:val="false"/>
          <w:i w:val="false"/>
          <w:color w:val="000000"/>
          <w:sz w:val="28"/>
        </w:rPr>
        <w:t>
      4) базироваться на современных методах обработки и интерпретации данных с применением компьютерных технологий;</w:t>
      </w:r>
    </w:p>
    <w:p>
      <w:pPr>
        <w:spacing w:after="0"/>
        <w:ind w:left="0"/>
        <w:jc w:val="both"/>
      </w:pPr>
      <w:r>
        <w:rPr>
          <w:rFonts w:ascii="Times New Roman"/>
          <w:b w:val="false"/>
          <w:i w:val="false"/>
          <w:color w:val="000000"/>
          <w:sz w:val="28"/>
        </w:rPr>
        <w:t>
      5) выполняться с использованием современных методов исследований;</w:t>
      </w:r>
    </w:p>
    <w:p>
      <w:pPr>
        <w:spacing w:after="0"/>
        <w:ind w:left="0"/>
        <w:jc w:val="both"/>
      </w:pPr>
      <w:r>
        <w:rPr>
          <w:rFonts w:ascii="Times New Roman"/>
          <w:b w:val="false"/>
          <w:i w:val="false"/>
          <w:color w:val="000000"/>
          <w:sz w:val="28"/>
        </w:rPr>
        <w:t>
      6) содержать исследовательские (методические, практические) разделы по основным защищаемым положениям.</w:t>
      </w:r>
    </w:p>
    <w:bookmarkStart w:name="z60" w:id="55"/>
    <w:p>
      <w:pPr>
        <w:spacing w:after="0"/>
        <w:ind w:left="0"/>
        <w:jc w:val="both"/>
      </w:pPr>
      <w:r>
        <w:rPr>
          <w:rFonts w:ascii="Times New Roman"/>
          <w:b w:val="false"/>
          <w:i w:val="false"/>
          <w:color w:val="000000"/>
          <w:sz w:val="28"/>
        </w:rPr>
        <w:t>
      19. Результаты исследовательской работы в конце каждого периода их прохождения оформляются докторантом в виде промежуточного отчета.</w:t>
      </w:r>
    </w:p>
    <w:bookmarkEnd w:id="55"/>
    <w:bookmarkStart w:name="z61" w:id="56"/>
    <w:p>
      <w:pPr>
        <w:spacing w:after="0"/>
        <w:ind w:left="0"/>
        <w:jc w:val="both"/>
      </w:pPr>
      <w:r>
        <w:rPr>
          <w:rFonts w:ascii="Times New Roman"/>
          <w:b w:val="false"/>
          <w:i w:val="false"/>
          <w:color w:val="000000"/>
          <w:sz w:val="28"/>
        </w:rPr>
        <w:t>
      20. По результатам исследовательской работы докторанты выполняют докторскую диссертацию.</w:t>
      </w:r>
    </w:p>
    <w:bookmarkEnd w:id="56"/>
    <w:bookmarkStart w:name="z62" w:id="57"/>
    <w:p>
      <w:pPr>
        <w:spacing w:after="0"/>
        <w:ind w:left="0"/>
        <w:jc w:val="both"/>
      </w:pPr>
      <w:r>
        <w:rPr>
          <w:rFonts w:ascii="Times New Roman"/>
          <w:b w:val="false"/>
          <w:i w:val="false"/>
          <w:color w:val="000000"/>
          <w:sz w:val="28"/>
        </w:rPr>
        <w:t>
      21. Научное руководство докторантами программы DBA осуществляется не менее чем двумя консультантами, назначаемыми из числа докторов/кандидатов наук с научно-исследовательским/академическим опытом или имеющими степень DBA с опытом управленческой, консалтинговой работы.</w:t>
      </w:r>
    </w:p>
    <w:bookmarkEnd w:id="57"/>
    <w:bookmarkStart w:name="z63" w:id="58"/>
    <w:p>
      <w:pPr>
        <w:spacing w:after="0"/>
        <w:ind w:left="0"/>
        <w:jc w:val="left"/>
      </w:pPr>
      <w:r>
        <w:rPr>
          <w:rFonts w:ascii="Times New Roman"/>
          <w:b/>
          <w:i w:val="false"/>
          <w:color w:val="000000"/>
        </w:rPr>
        <w:t xml:space="preserve"> 3. Требования к условиям подготовки специалистов по</w:t>
      </w:r>
      <w:r>
        <w:br/>
      </w:r>
      <w:r>
        <w:rPr>
          <w:rFonts w:ascii="Times New Roman"/>
          <w:b/>
          <w:i w:val="false"/>
          <w:color w:val="000000"/>
        </w:rPr>
        <w:t>образовательной программе DBA</w:t>
      </w:r>
    </w:p>
    <w:bookmarkEnd w:id="58"/>
    <w:bookmarkStart w:name="z64" w:id="59"/>
    <w:p>
      <w:pPr>
        <w:spacing w:after="0"/>
        <w:ind w:left="0"/>
        <w:jc w:val="both"/>
      </w:pPr>
      <w:r>
        <w:rPr>
          <w:rFonts w:ascii="Times New Roman"/>
          <w:b w:val="false"/>
          <w:i w:val="false"/>
          <w:color w:val="000000"/>
          <w:sz w:val="28"/>
        </w:rPr>
        <w:t>
      22. Программа DBA реализуется в вузе высококвалифицированными специалистами, имеющими ученую степень доктора или кандидата наук и/или лицами, обладающими профессиональными знаниями и навыками по направлению подготовки, с наличием международных стажировок и публикаций.</w:t>
      </w:r>
    </w:p>
    <w:bookmarkEnd w:id="59"/>
    <w:bookmarkStart w:name="z65" w:id="60"/>
    <w:p>
      <w:pPr>
        <w:spacing w:after="0"/>
        <w:ind w:left="0"/>
        <w:jc w:val="both"/>
      </w:pPr>
      <w:r>
        <w:rPr>
          <w:rFonts w:ascii="Times New Roman"/>
          <w:b w:val="false"/>
          <w:i w:val="false"/>
          <w:color w:val="000000"/>
          <w:sz w:val="28"/>
        </w:rPr>
        <w:t>
      23. Требования к кадровому обеспечению:</w:t>
      </w:r>
    </w:p>
    <w:bookmarkEnd w:id="60"/>
    <w:p>
      <w:pPr>
        <w:spacing w:after="0"/>
        <w:ind w:left="0"/>
        <w:jc w:val="both"/>
      </w:pPr>
      <w:r>
        <w:rPr>
          <w:rFonts w:ascii="Times New Roman"/>
          <w:b w:val="false"/>
          <w:i w:val="false"/>
          <w:color w:val="000000"/>
          <w:sz w:val="28"/>
        </w:rPr>
        <w:t>
      1) наличие степени РhD/ ученой степени кандидата/ доктора наук по соответствующим специальностям не менее 90% преподавательского состава;</w:t>
      </w:r>
    </w:p>
    <w:p>
      <w:pPr>
        <w:spacing w:after="0"/>
        <w:ind w:left="0"/>
        <w:jc w:val="both"/>
      </w:pPr>
      <w:r>
        <w:rPr>
          <w:rFonts w:ascii="Times New Roman"/>
          <w:b w:val="false"/>
          <w:i w:val="false"/>
          <w:color w:val="000000"/>
          <w:sz w:val="28"/>
        </w:rPr>
        <w:t>
      2) не менее 25% преподавателей с опытом практической деятельности в бизнесе не менее 7 лет;</w:t>
      </w:r>
    </w:p>
    <w:p>
      <w:pPr>
        <w:spacing w:after="0"/>
        <w:ind w:left="0"/>
        <w:jc w:val="both"/>
      </w:pPr>
      <w:r>
        <w:rPr>
          <w:rFonts w:ascii="Times New Roman"/>
          <w:b w:val="false"/>
          <w:i w:val="false"/>
          <w:color w:val="000000"/>
          <w:sz w:val="28"/>
        </w:rPr>
        <w:t>
      3) не менее 40% преподавательского состава - зарубежные преподаватели/ преподаватели, прошедшие зарубежную стажировку или обучение, имеющие фундаментальные и прикладные исследования в области развития бизнеса.</w:t>
      </w:r>
    </w:p>
    <w:p>
      <w:pPr>
        <w:spacing w:after="0"/>
        <w:ind w:left="0"/>
        <w:jc w:val="both"/>
      </w:pPr>
      <w:r>
        <w:rPr>
          <w:rFonts w:ascii="Times New Roman"/>
          <w:b w:val="false"/>
          <w:i w:val="false"/>
          <w:color w:val="000000"/>
          <w:sz w:val="28"/>
        </w:rPr>
        <w:t>
      При реализации программы DBA обеспечивается взаимодействие с ведущими бизнесменами и менеджерами-практиками, научными экспертами и консультантами, с целью учета требований деловой практики.</w:t>
      </w:r>
    </w:p>
    <w:bookmarkStart w:name="z66" w:id="61"/>
    <w:p>
      <w:pPr>
        <w:spacing w:after="0"/>
        <w:ind w:left="0"/>
        <w:jc w:val="both"/>
      </w:pPr>
      <w:r>
        <w:rPr>
          <w:rFonts w:ascii="Times New Roman"/>
          <w:b w:val="false"/>
          <w:i w:val="false"/>
          <w:color w:val="000000"/>
          <w:sz w:val="28"/>
        </w:rPr>
        <w:t>
      24. Требования к учебно-методическому обеспечению:</w:t>
      </w:r>
    </w:p>
    <w:bookmarkEnd w:id="61"/>
    <w:p>
      <w:pPr>
        <w:spacing w:after="0"/>
        <w:ind w:left="0"/>
        <w:jc w:val="both"/>
      </w:pPr>
      <w:r>
        <w:rPr>
          <w:rFonts w:ascii="Times New Roman"/>
          <w:b w:val="false"/>
          <w:i w:val="false"/>
          <w:color w:val="000000"/>
          <w:sz w:val="28"/>
        </w:rPr>
        <w:t>
      Учебно-методическое обеспечение учебного процесса гарантирует возможность качественного освоения образовательной программы. Реализация программы DBA обеспечивается свободным доступом к международным информационным сетям, к библиотечным фондам, компьютерным технологиям, методическим пособиям и разработкам по преподаваемым дисциплинам, в том числе по выполнению диссертационной работы.</w:t>
      </w:r>
    </w:p>
    <w:bookmarkStart w:name="z67" w:id="62"/>
    <w:p>
      <w:pPr>
        <w:spacing w:after="0"/>
        <w:ind w:left="0"/>
        <w:jc w:val="both"/>
      </w:pPr>
      <w:r>
        <w:rPr>
          <w:rFonts w:ascii="Times New Roman"/>
          <w:b w:val="false"/>
          <w:i w:val="false"/>
          <w:color w:val="000000"/>
          <w:sz w:val="28"/>
        </w:rPr>
        <w:t>
      25. Требования к материально-техническому обеспечению:</w:t>
      </w:r>
    </w:p>
    <w:bookmarkEnd w:id="62"/>
    <w:p>
      <w:pPr>
        <w:spacing w:after="0"/>
        <w:ind w:left="0"/>
        <w:jc w:val="both"/>
      </w:pPr>
      <w:r>
        <w:rPr>
          <w:rFonts w:ascii="Times New Roman"/>
          <w:b w:val="false"/>
          <w:i w:val="false"/>
          <w:color w:val="000000"/>
          <w:sz w:val="28"/>
        </w:rPr>
        <w:t>
      Вуз, реализующий программу DBA, располагает материально-технической базой (аудиторный фонд, компьютерные классы, лаборатории, приборное обеспечение, фондовые материалы, применение технологий дистанционного обучения), соответствующей действующим санитарно-техническим нормам и обеспечивающей проведение всех видов теоретической и практической подготовки, предусмотренных учебным планом, а также эффективное выполнение научно-исследовательской работы докторанта.</w:t>
      </w:r>
    </w:p>
    <w:bookmarkStart w:name="z68" w:id="63"/>
    <w:p>
      <w:pPr>
        <w:spacing w:after="0"/>
        <w:ind w:left="0"/>
        <w:jc w:val="left"/>
      </w:pPr>
      <w:r>
        <w:rPr>
          <w:rFonts w:ascii="Times New Roman"/>
          <w:b/>
          <w:i w:val="false"/>
          <w:color w:val="000000"/>
        </w:rPr>
        <w:t xml:space="preserve"> 4. Требования к уровню подготовки лиц, успешно освоивших</w:t>
      </w:r>
      <w:r>
        <w:br/>
      </w:r>
      <w:r>
        <w:rPr>
          <w:rFonts w:ascii="Times New Roman"/>
          <w:b/>
          <w:i w:val="false"/>
          <w:color w:val="000000"/>
        </w:rPr>
        <w:t>программу DBA</w:t>
      </w:r>
    </w:p>
    <w:bookmarkEnd w:id="63"/>
    <w:bookmarkStart w:name="z69" w:id="64"/>
    <w:p>
      <w:pPr>
        <w:spacing w:after="0"/>
        <w:ind w:left="0"/>
        <w:jc w:val="both"/>
      </w:pPr>
      <w:r>
        <w:rPr>
          <w:rFonts w:ascii="Times New Roman"/>
          <w:b w:val="false"/>
          <w:i w:val="false"/>
          <w:color w:val="000000"/>
          <w:sz w:val="28"/>
        </w:rPr>
        <w:t>
      26. Докторанты, успешно освоившие программу DBA и получившие соответствующий диплом, должны:</w:t>
      </w:r>
    </w:p>
    <w:bookmarkEnd w:id="64"/>
    <w:p>
      <w:pPr>
        <w:spacing w:after="0"/>
        <w:ind w:left="0"/>
        <w:jc w:val="both"/>
      </w:pPr>
      <w:r>
        <w:rPr>
          <w:rFonts w:ascii="Times New Roman"/>
          <w:b w:val="false"/>
          <w:i w:val="false"/>
          <w:color w:val="000000"/>
          <w:sz w:val="28"/>
        </w:rPr>
        <w:t>
      1) владеть методологией системного подхода к организации, современными подходами к управлению и аналитическими методами менеджмента, методами диагностики, анализа и решения проблем, а также методами принятия решений и их реализации на практике;</w:t>
      </w:r>
    </w:p>
    <w:p>
      <w:pPr>
        <w:spacing w:after="0"/>
        <w:ind w:left="0"/>
        <w:jc w:val="both"/>
      </w:pPr>
      <w:r>
        <w:rPr>
          <w:rFonts w:ascii="Times New Roman"/>
          <w:b w:val="false"/>
          <w:i w:val="false"/>
          <w:color w:val="000000"/>
          <w:sz w:val="28"/>
        </w:rPr>
        <w:t>
      2) квалифицированно решать практические проблемы менеджмента и воплощать эти решения в жизнь, быть подготовленными к осуществлению функций управления и уметь решать профессиональные проблемы в интересах организации в целом;</w:t>
      </w:r>
    </w:p>
    <w:p>
      <w:pPr>
        <w:spacing w:after="0"/>
        <w:ind w:left="0"/>
        <w:jc w:val="both"/>
      </w:pPr>
      <w:r>
        <w:rPr>
          <w:rFonts w:ascii="Times New Roman"/>
          <w:b w:val="false"/>
          <w:i w:val="false"/>
          <w:color w:val="000000"/>
          <w:sz w:val="28"/>
        </w:rPr>
        <w:t>
      3) обладать знаниями, умениями и навыками, необходимыми для занятия соответствующей управленческой должности и основанными на глубоком понимании особенностей рыночной экономики и ее возможностей, функций и экономической роли государства, понимании экологических проблем, осознании социальной ответственности бизнеса и приверженности цивилизованным этическим нормам его ведения:</w:t>
      </w:r>
    </w:p>
    <w:p>
      <w:pPr>
        <w:spacing w:after="0"/>
        <w:ind w:left="0"/>
        <w:jc w:val="both"/>
      </w:pPr>
      <w:r>
        <w:rPr>
          <w:rFonts w:ascii="Times New Roman"/>
          <w:b w:val="false"/>
          <w:i w:val="false"/>
          <w:color w:val="000000"/>
          <w:sz w:val="28"/>
        </w:rPr>
        <w:t>
      4) уметь давать оценку современным проблемам и перспективам социально-экономического развития Казахстана, понимать современные тенденции развития мировой экономики и глобализации, ориентироваться в вопросах международной конкуренции.</w:t>
      </w:r>
    </w:p>
    <w:bookmarkStart w:name="z70" w:id="65"/>
    <w:p>
      <w:pPr>
        <w:spacing w:after="0"/>
        <w:ind w:left="0"/>
        <w:jc w:val="both"/>
      </w:pPr>
      <w:r>
        <w:rPr>
          <w:rFonts w:ascii="Times New Roman"/>
          <w:b w:val="false"/>
          <w:i w:val="false"/>
          <w:color w:val="000000"/>
          <w:sz w:val="28"/>
        </w:rPr>
        <w:t>
      27. В области менеджмента докторанты, успешно освоившие программу DBA, должны:</w:t>
      </w:r>
    </w:p>
    <w:bookmarkEnd w:id="65"/>
    <w:p>
      <w:pPr>
        <w:spacing w:after="0"/>
        <w:ind w:left="0"/>
        <w:jc w:val="both"/>
      </w:pPr>
      <w:r>
        <w:rPr>
          <w:rFonts w:ascii="Times New Roman"/>
          <w:b w:val="false"/>
          <w:i w:val="false"/>
          <w:color w:val="000000"/>
          <w:sz w:val="28"/>
        </w:rPr>
        <w:t>
      1) понимать сущность бизнеса и стратегического управления организацией, определять миссию и цели организации, анализировать ее сильные и слабые стороны в конкурентной среде, вырабатывать на этой основе стратегию организации;</w:t>
      </w:r>
    </w:p>
    <w:p>
      <w:pPr>
        <w:spacing w:after="0"/>
        <w:ind w:left="0"/>
        <w:jc w:val="both"/>
      </w:pPr>
      <w:r>
        <w:rPr>
          <w:rFonts w:ascii="Times New Roman"/>
          <w:b w:val="false"/>
          <w:i w:val="false"/>
          <w:color w:val="000000"/>
          <w:sz w:val="28"/>
        </w:rPr>
        <w:t>
      2) владеть современным аналитическим инструментарием менеджмента, методологией системного подхода к организации, методами диагностики, анализа и решения проблем, а также методами принятия решений и их реализации на практике;</w:t>
      </w:r>
    </w:p>
    <w:p>
      <w:pPr>
        <w:spacing w:after="0"/>
        <w:ind w:left="0"/>
        <w:jc w:val="both"/>
      </w:pPr>
      <w:r>
        <w:rPr>
          <w:rFonts w:ascii="Times New Roman"/>
          <w:b w:val="false"/>
          <w:i w:val="false"/>
          <w:color w:val="000000"/>
          <w:sz w:val="28"/>
        </w:rPr>
        <w:t>
      3) разрабатывать организационную структуру, адекватную стратегии, целям и задачам, внутренним и внешним условиям деятельности организации, осуществлять распределение полномочий и ответственности сотрудников, анализировать и проектировать бизнес-процессы;</w:t>
      </w:r>
    </w:p>
    <w:p>
      <w:pPr>
        <w:spacing w:after="0"/>
        <w:ind w:left="0"/>
        <w:jc w:val="both"/>
      </w:pPr>
      <w:r>
        <w:rPr>
          <w:rFonts w:ascii="Times New Roman"/>
          <w:b w:val="false"/>
          <w:i w:val="false"/>
          <w:color w:val="000000"/>
          <w:sz w:val="28"/>
        </w:rPr>
        <w:t>
      4) иметь знания и навыки для эффективного управления человеческими ресурсами в организациях, развивать в себе навыки лидерства, владеть принципами и методами управления конфликтами, формировать организационную культуру;</w:t>
      </w:r>
    </w:p>
    <w:p>
      <w:pPr>
        <w:spacing w:after="0"/>
        <w:ind w:left="0"/>
        <w:jc w:val="both"/>
      </w:pPr>
      <w:r>
        <w:rPr>
          <w:rFonts w:ascii="Times New Roman"/>
          <w:b w:val="false"/>
          <w:i w:val="false"/>
          <w:color w:val="000000"/>
          <w:sz w:val="28"/>
        </w:rPr>
        <w:t>
      5) разрабатывать системы стратегического, текущего и оперативного планирования и контроля, владеть принципами и современными методами управления операциями в различных сферах деятельности, знать концепции, принципы и методы формирования систем управления качеством;</w:t>
      </w:r>
    </w:p>
    <w:p>
      <w:pPr>
        <w:spacing w:after="0"/>
        <w:ind w:left="0"/>
        <w:jc w:val="both"/>
      </w:pPr>
      <w:r>
        <w:rPr>
          <w:rFonts w:ascii="Times New Roman"/>
          <w:b w:val="false"/>
          <w:i w:val="false"/>
          <w:color w:val="000000"/>
          <w:sz w:val="28"/>
        </w:rPr>
        <w:t>
      6) уметь организовывать свое время, быть способными работать в группах, осуществлять эффективные коммуникации, деловую переписку, владеть искусством презентаций ведения переговоров, деловым этикетом.</w:t>
      </w:r>
    </w:p>
    <w:bookmarkStart w:name="z71" w:id="66"/>
    <w:p>
      <w:pPr>
        <w:spacing w:after="0"/>
        <w:ind w:left="0"/>
        <w:jc w:val="both"/>
      </w:pPr>
      <w:r>
        <w:rPr>
          <w:rFonts w:ascii="Times New Roman"/>
          <w:b w:val="false"/>
          <w:i w:val="false"/>
          <w:color w:val="000000"/>
          <w:sz w:val="28"/>
        </w:rPr>
        <w:t>
      28. В области маркетинга докторанты, успешно освоившие программу DBA, должны:</w:t>
      </w:r>
    </w:p>
    <w:bookmarkEnd w:id="66"/>
    <w:p>
      <w:pPr>
        <w:spacing w:after="0"/>
        <w:ind w:left="0"/>
        <w:jc w:val="both"/>
      </w:pPr>
      <w:r>
        <w:rPr>
          <w:rFonts w:ascii="Times New Roman"/>
          <w:b w:val="false"/>
          <w:i w:val="false"/>
          <w:color w:val="000000"/>
          <w:sz w:val="28"/>
        </w:rPr>
        <w:t>
      1) уметь разрабатывать маркетинговые мероприятия в увязке со стратегией организации, а также организовывать маркетинговую деятельность, осуществлять ее эффективный контроль, обеспечивать рациональное использование ресурсов в сфере маркетинга;</w:t>
      </w:r>
    </w:p>
    <w:p>
      <w:pPr>
        <w:spacing w:after="0"/>
        <w:ind w:left="0"/>
        <w:jc w:val="both"/>
      </w:pPr>
      <w:r>
        <w:rPr>
          <w:rFonts w:ascii="Times New Roman"/>
          <w:b w:val="false"/>
          <w:i w:val="false"/>
          <w:color w:val="000000"/>
          <w:sz w:val="28"/>
        </w:rPr>
        <w:t>
      2) обладать необходимой квалификацией для анализа рынка и рыночной конъюнктуры, изучения поведения потребителей, организовывать продажи, эффективный товарооборот, обеспечивать продвижение товаров на рынок, формирование сетей распределения продукции, уметь оценивать конкурентоспособность продукции и нарабатывать мероприятия по ее повышению;</w:t>
      </w:r>
    </w:p>
    <w:p>
      <w:pPr>
        <w:spacing w:after="0"/>
        <w:ind w:left="0"/>
        <w:jc w:val="both"/>
      </w:pPr>
      <w:r>
        <w:rPr>
          <w:rFonts w:ascii="Times New Roman"/>
          <w:b w:val="false"/>
          <w:i w:val="false"/>
          <w:color w:val="000000"/>
          <w:sz w:val="28"/>
        </w:rPr>
        <w:t>
      3) уметь использовать рекламу, средства массовой информации, РR-мероприятий для формирования положительного общественного мнения (имиджа) о фирме и ее товарах с целью повышения конкурентоспособности и укрепления товарной марки.</w:t>
      </w:r>
    </w:p>
    <w:bookmarkStart w:name="z72" w:id="67"/>
    <w:p>
      <w:pPr>
        <w:spacing w:after="0"/>
        <w:ind w:left="0"/>
        <w:jc w:val="both"/>
      </w:pPr>
      <w:r>
        <w:rPr>
          <w:rFonts w:ascii="Times New Roman"/>
          <w:b w:val="false"/>
          <w:i w:val="false"/>
          <w:color w:val="000000"/>
          <w:sz w:val="28"/>
        </w:rPr>
        <w:t>
      29. В области финансов докторанты, успешно освоившие программу DBA, должны:</w:t>
      </w:r>
    </w:p>
    <w:bookmarkEnd w:id="67"/>
    <w:p>
      <w:pPr>
        <w:spacing w:after="0"/>
        <w:ind w:left="0"/>
        <w:jc w:val="both"/>
      </w:pPr>
      <w:r>
        <w:rPr>
          <w:rFonts w:ascii="Times New Roman"/>
          <w:b w:val="false"/>
          <w:i w:val="false"/>
          <w:color w:val="000000"/>
          <w:sz w:val="28"/>
        </w:rPr>
        <w:t>
      1) уметь формировать финансовые цели и стратегии фирмы, оценивать издержки производства управленческой точки зрения, увязывать деятельность предприятия с макро и микроэкономическими факторами;</w:t>
      </w:r>
    </w:p>
    <w:p>
      <w:pPr>
        <w:spacing w:after="0"/>
        <w:ind w:left="0"/>
        <w:jc w:val="both"/>
      </w:pPr>
      <w:r>
        <w:rPr>
          <w:rFonts w:ascii="Times New Roman"/>
          <w:b w:val="false"/>
          <w:i w:val="false"/>
          <w:color w:val="000000"/>
          <w:sz w:val="28"/>
        </w:rPr>
        <w:t>
      2) обладать знаниями финансов организации и владеть инструментами финансового менеджмента, определять рациональную структуру баланса, определять основные направления расходования средств в интересах предприятия, формировать наилучшую структуру активов и пассивов предприятия, регулировать динамику финансовых результатов;</w:t>
      </w:r>
    </w:p>
    <w:p>
      <w:pPr>
        <w:spacing w:after="0"/>
        <w:ind w:left="0"/>
        <w:jc w:val="both"/>
      </w:pPr>
      <w:r>
        <w:rPr>
          <w:rFonts w:ascii="Times New Roman"/>
          <w:b w:val="false"/>
          <w:i w:val="false"/>
          <w:color w:val="000000"/>
          <w:sz w:val="28"/>
        </w:rPr>
        <w:t>
      3) уметь формировать и реализовывать инвестиционную политику, осуществлять анализ и выбор инвестиционных проектов, потоков денежных средств, организовывать их внедрение в практическую деятельность;</w:t>
      </w:r>
    </w:p>
    <w:p>
      <w:pPr>
        <w:spacing w:after="0"/>
        <w:ind w:left="0"/>
        <w:jc w:val="both"/>
      </w:pPr>
      <w:r>
        <w:rPr>
          <w:rFonts w:ascii="Times New Roman"/>
          <w:b w:val="false"/>
          <w:i w:val="false"/>
          <w:color w:val="000000"/>
          <w:sz w:val="28"/>
        </w:rPr>
        <w:t>
      4) обладать знаниями и навыками для комплексного оперативного управления оборотными средствами и краткосрочными обязательствами организации, оценивать финансовые резервы организации с точки зрения их влияния на финансовые результаты деятельности.</w:t>
      </w:r>
    </w:p>
    <w:bookmarkStart w:name="z73" w:id="68"/>
    <w:p>
      <w:pPr>
        <w:spacing w:after="0"/>
        <w:ind w:left="0"/>
        <w:jc w:val="both"/>
      </w:pPr>
      <w:r>
        <w:rPr>
          <w:rFonts w:ascii="Times New Roman"/>
          <w:b w:val="false"/>
          <w:i w:val="false"/>
          <w:color w:val="000000"/>
          <w:sz w:val="28"/>
        </w:rPr>
        <w:t>
      30. В области финансового и управленского учета докторанты, успешно освоившие программу DBA, должны:</w:t>
      </w:r>
    </w:p>
    <w:bookmarkEnd w:id="68"/>
    <w:p>
      <w:pPr>
        <w:spacing w:after="0"/>
        <w:ind w:left="0"/>
        <w:jc w:val="both"/>
      </w:pPr>
      <w:r>
        <w:rPr>
          <w:rFonts w:ascii="Times New Roman"/>
          <w:b w:val="false"/>
          <w:i w:val="false"/>
          <w:color w:val="000000"/>
          <w:sz w:val="28"/>
        </w:rPr>
        <w:t>
      1) владеть методами управления на основе знаний бухгалтерского учета, умения построить и использовать управленческий учет для принятия решений, учитывать и контролировать затраты;</w:t>
      </w:r>
    </w:p>
    <w:p>
      <w:pPr>
        <w:spacing w:after="0"/>
        <w:ind w:left="0"/>
        <w:jc w:val="both"/>
      </w:pPr>
      <w:r>
        <w:rPr>
          <w:rFonts w:ascii="Times New Roman"/>
          <w:b w:val="false"/>
          <w:i w:val="false"/>
          <w:color w:val="000000"/>
          <w:sz w:val="28"/>
        </w:rPr>
        <w:t>
      2) обладать знаниями законодательства в области финансов, бухгалтерского учета и аудита и налогов;</w:t>
      </w:r>
    </w:p>
    <w:p>
      <w:pPr>
        <w:spacing w:after="0"/>
        <w:ind w:left="0"/>
        <w:jc w:val="both"/>
      </w:pPr>
      <w:r>
        <w:rPr>
          <w:rFonts w:ascii="Times New Roman"/>
          <w:b w:val="false"/>
          <w:i w:val="false"/>
          <w:color w:val="000000"/>
          <w:sz w:val="28"/>
        </w:rPr>
        <w:t>
      3) владеть навыками учетно-аналитической, контрольно-ревизионной, аудиторской и консалтинговой работы;</w:t>
      </w:r>
    </w:p>
    <w:p>
      <w:pPr>
        <w:spacing w:after="0"/>
        <w:ind w:left="0"/>
        <w:jc w:val="both"/>
      </w:pPr>
      <w:r>
        <w:rPr>
          <w:rFonts w:ascii="Times New Roman"/>
          <w:b w:val="false"/>
          <w:i w:val="false"/>
          <w:color w:val="000000"/>
          <w:sz w:val="28"/>
        </w:rPr>
        <w:t>
      4) владеть методологией финансовой диагностики компании и навыки использования ее результатов при решении управленческих задач.</w:t>
      </w:r>
    </w:p>
    <w:bookmarkStart w:name="z74" w:id="69"/>
    <w:p>
      <w:pPr>
        <w:spacing w:after="0"/>
        <w:ind w:left="0"/>
        <w:jc w:val="left"/>
      </w:pPr>
      <w:r>
        <w:rPr>
          <w:rFonts w:ascii="Times New Roman"/>
          <w:b/>
          <w:i w:val="false"/>
          <w:color w:val="000000"/>
        </w:rPr>
        <w:t xml:space="preserve"> 5. Документы, удостоверяющие освоение программы DBA</w:t>
      </w:r>
    </w:p>
    <w:bookmarkEnd w:id="69"/>
    <w:p>
      <w:pPr>
        <w:spacing w:after="0"/>
        <w:ind w:left="0"/>
        <w:jc w:val="both"/>
      </w:pPr>
      <w:r>
        <w:rPr>
          <w:rFonts w:ascii="Times New Roman"/>
          <w:b w:val="false"/>
          <w:i w:val="false"/>
          <w:color w:val="000000"/>
          <w:sz w:val="28"/>
        </w:rPr>
        <w:t>
      31. Лицам, завершившим обучение по программе DBA, выдаются диплом государственного образца с присуждением академической степени "Доктор Делового Администрирования" и приложение к диплому (транскрипт), с указанием перечня изученных дисциплин с оценками и числом освоенных кредитов согласно рабочему учебному плану.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Требованиям минимума</w:t>
            </w:r>
            <w:r>
              <w:br/>
            </w:r>
            <w:r>
              <w:rPr>
                <w:rFonts w:ascii="Times New Roman"/>
                <w:b w:val="false"/>
                <w:i w:val="false"/>
                <w:color w:val="000000"/>
                <w:sz w:val="20"/>
              </w:rPr>
              <w:t>содержания и уровня подготовки</w:t>
            </w:r>
            <w:r>
              <w:br/>
            </w:r>
            <w:r>
              <w:rPr>
                <w:rFonts w:ascii="Times New Roman"/>
                <w:b w:val="false"/>
                <w:i w:val="false"/>
                <w:color w:val="000000"/>
                <w:sz w:val="20"/>
              </w:rPr>
              <w:t>специалистов в рамках</w:t>
            </w:r>
            <w:r>
              <w:br/>
            </w:r>
            <w:r>
              <w:rPr>
                <w:rFonts w:ascii="Times New Roman"/>
                <w:b w:val="false"/>
                <w:i w:val="false"/>
                <w:color w:val="000000"/>
                <w:sz w:val="20"/>
              </w:rPr>
              <w:t>образовательной профессиональной</w:t>
            </w:r>
            <w:r>
              <w:br/>
            </w:r>
            <w:r>
              <w:rPr>
                <w:rFonts w:ascii="Times New Roman"/>
                <w:b w:val="false"/>
                <w:i w:val="false"/>
                <w:color w:val="000000"/>
                <w:sz w:val="20"/>
              </w:rPr>
              <w:t>программы DBA</w:t>
            </w:r>
          </w:p>
        </w:tc>
      </w:tr>
    </w:tbl>
    <w:bookmarkStart w:name="z76" w:id="70"/>
    <w:p>
      <w:pPr>
        <w:spacing w:after="0"/>
        <w:ind w:left="0"/>
        <w:jc w:val="both"/>
      </w:pPr>
      <w:r>
        <w:rPr>
          <w:rFonts w:ascii="Times New Roman"/>
          <w:b w:val="false"/>
          <w:i w:val="false"/>
          <w:color w:val="000000"/>
          <w:sz w:val="28"/>
        </w:rPr>
        <w:t>
                           Содержание программы DBA</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5"/>
        <w:gridCol w:w="5445"/>
        <w:gridCol w:w="3670"/>
      </w:tblGrid>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блоков и дисциплин</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 кредитах</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дисциплин по формированию профессиональных компетенций</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Методология и методы исследований</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Элективный компонент</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Выездной модуль/Стажировка за рубежом</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дисциплин личностного развития и формирования лидерских качеств</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Элективный компонент</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работа, включая выполнение докторской диссертации</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(комплексный экзамен и защита докторской диссертации)</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экзамен (КЭ)</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 защита докторской диссертации (ЗД)</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60 </w:t>
            </w:r>
          </w:p>
        </w:tc>
      </w:tr>
    </w:tbl>
    <w:p>
      <w:pPr>
        <w:spacing w:after="0"/>
        <w:ind w:left="0"/>
        <w:jc w:val="left"/>
      </w:pPr>
      <w:r>
        <w:br/>
      </w:r>
      <w:r>
        <w:rPr>
          <w:rFonts w:ascii="Times New Roman"/>
          <w:b w:val="false"/>
          <w:i w:val="false"/>
          <w:color w:val="000000"/>
          <w:sz w:val="28"/>
        </w:rPr>
        <w:t>
</w:t>
      </w:r>
    </w:p>
    <w:bookmarkStart w:name="z78" w:id="71"/>
    <w:p>
      <w:pPr>
        <w:spacing w:after="0"/>
        <w:ind w:left="0"/>
        <w:jc w:val="both"/>
      </w:pPr>
      <w:r>
        <w:rPr>
          <w:rFonts w:ascii="Times New Roman"/>
          <w:b w:val="false"/>
          <w:i w:val="false"/>
          <w:color w:val="000000"/>
          <w:sz w:val="28"/>
        </w:rPr>
        <w:t>
      Примечание</w:t>
      </w:r>
    </w:p>
    <w:bookmarkEnd w:id="71"/>
    <w:p>
      <w:pPr>
        <w:spacing w:after="0"/>
        <w:ind w:left="0"/>
        <w:jc w:val="both"/>
      </w:pPr>
      <w:r>
        <w:rPr>
          <w:rFonts w:ascii="Times New Roman"/>
          <w:b w:val="false"/>
          <w:i w:val="false"/>
          <w:color w:val="000000"/>
          <w:sz w:val="28"/>
        </w:rPr>
        <w:t>
      * Количество кредитов выездного модуля и стажировки входит в элективный компонент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