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193b" w14:textId="93d1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государственных общеобязательных стандартов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ноября 2014 года № 484. Зарегистрирован в Министерстве юстиции Республики Казахстан 24 декабря 2014 года № 9997. Утратил силу приказом Министра образования и науки Республики Казахстан от 4 октября 2018 года № 536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04.10.2018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государственных общеобязательных стандартов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2014 года № 484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государственных общеобязательных</w:t>
      </w:r>
      <w:r>
        <w:br/>
      </w:r>
      <w:r>
        <w:rPr>
          <w:rFonts w:ascii="Times New Roman"/>
          <w:b/>
          <w:i w:val="false"/>
          <w:color w:val="000000"/>
        </w:rPr>
        <w:t>стандартов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государственных общеобязательных стандартов образования (далее - Правила) разработаны в соответствии с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(далее - Закон) и определяют порядок разработки государственных общеобязательных стандартов образования (далее - ГОСО).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определение: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разработки государственных общеобязательных</w:t>
      </w:r>
      <w:r>
        <w:br/>
      </w:r>
      <w:r>
        <w:rPr>
          <w:rFonts w:ascii="Times New Roman"/>
          <w:b/>
          <w:i w:val="false"/>
          <w:color w:val="000000"/>
        </w:rPr>
        <w:t>стандартов образования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в области образования организует разработку ГОСО по уровням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разработки ГОСО является необходимость совершенствования существующей системы образования, а также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"О стратегическом плане развития Республики Казахстан до 2020 года".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Разработка ГОСО осуществляется рабочей группой из числа специалистов в области образования с привлечением представителей заинтересованных государственных органов, организаций образования, научных организаций, научно-методических центров, с участием представителей республиканских отраслевых и профессиональных ассоциаций, </w:t>
      </w:r>
      <w:r>
        <w:rPr>
          <w:rFonts w:ascii="Times New Roman"/>
          <w:b w:val="false"/>
          <w:i w:val="false"/>
          <w:color w:val="000000"/>
          <w:sz w:val="28"/>
        </w:rPr>
        <w:t>Национальной палаты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предпринимателей, организаций технического и профессионального, послесреднего, высшего образования, который утверждается приказом Министра образования и науки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ГОСО на стадии разработки согласовывается с заинтересованными государственными органами, общественными организациями.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ГОСО утверждается 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Структура государственных общеобязательных</w:t>
      </w:r>
      <w:r>
        <w:br/>
      </w:r>
      <w:r>
        <w:rPr>
          <w:rFonts w:ascii="Times New Roman"/>
          <w:b/>
          <w:i w:val="false"/>
          <w:color w:val="000000"/>
        </w:rPr>
        <w:t>стандартов образования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ГОСО по уровням образования содержит следующие разделы: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уровню подготовки обучающихся и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к содержанию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к максимальному объему учебной нагрузки.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"Общие положения", должна содержаться информация, раскрывающая содержание последующих разделов.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"Требования к уровню подготовки обучающихся и воспитанников" необходимо перечислить перечень компетенций, которыми должен обладать обучающийся и воспитанник по завершению каждого уровня образования: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общеобразовательные учебные программы дошкольного воспитания и обучения: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общеобразовательные учебные программы начального образования направлены на формирование пропедевтических знаний о человеке, природе и обществе, развитие духовно-нравственных ценностей, формирование функциональных навыков обучения: считать, читать, писать, логично излагать свои мысли, устанавливать причинно-следственные связи, развитие навыков поиска, анализа и интерпретации информации соответственно возрастным возможностям как основы для эффективной организации индивидуальной и командной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ориентацию, включает предпрофильную подготовку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образовательные программы технического и профессионального образования в зависимости от их содержания и уровня квалификации подготовки обучающихся в соответствии с Национальной рамкой квалификаций направлены на освоение: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компетенций по реализации исполнительской, управленческой деятельности под руководством, предусматривающие самостоятельное планирование, определение задач, организацию и контроль реализации нормы подчиненными работниками в рамках участка технологического процесса и стратегии деятельности предприятия, предполагающая ответственность за выполнение поставленных задач и достижение конечного результата;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умений самостоятельно определять способ выполнения установленной нормы, применять предметы и средства труда, принимать решения по выполнению простейших задач, создавать условия их реализации, конкретизировать полученные задания;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знаний о технологиях преобразования предмета, планировании и организации труда, самостоятельном выполнении задач, ставить задачи подчиненным, оценивать и анализировать результаты их деятельности, мотивировать повышение профессионализма подчиненных работников в типовых ситуациях профессиональной деятельности, подходах, принципах и способах постановки и решения профессиональных задач, об этике и психологии отношений, рефлексии мышления и деятельности, способах мотивации и стимулирования труда, методологии системного анализа и проектирования профессиональных ситуаций, способах принятия управленческих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образовательные программы послесреднего образования направлены на подготовку квалифицированных рабочих кадров, специалистов среднего звена и прикладного бакалавра из числа граждан, имеющих среднее образование (общее среднее или техническое и профессиональное);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образовательные программы высшего образования направлены на подготовку специалистов с присвоением квалификации и (или) академической степени "бакалавр", последовательное повышение уровня их профессиональной подготовки и предусматривают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образовательные программы послевузовского образования направлены на подготовку научных и педагогических кадров высшей квалификации, последовательное повышение уровня их научной и педагогической подготовки и предусматривают: теоретическое обучение, включающее базовые и профильные дисциплины; практику; научно-исследовательскую работу с написанием диссертации;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государственных общеобязательных стандартах высшего и послевузовского образования описывается порядок перезачета кредитов, осваиваемых обучающимися в рамках программ академической мобильности;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обучающимся, освоившим соответствующие образовательные программы послевузовского образования, присуждается академическая степень "магистр", ученые степени "доктор философии (PhD) или "доктор по профилю".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приказом Министра образования и науки РК от 27.01.2016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Раздел "Требования к содержанию образования" состоит из описания целей, ценностей, типичного возраста обучающихся и воспитанников, нормативного срока освоения образовательных программ каждого уровня.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дошкольного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знаний, умений и навыков, необходимых для обучения в школе.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начального образования, как часть среднего образования, основывается на общих ценностях и целях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Цель основного 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общей культуры личности, адаптации личности к жизни в обществе, на создание основы для осознанного выбора и освоения профессии, специальности.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общего 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образовательного пространства, благоприятного для гармоничного становления и развития личности учащегося, обладающей навыками широкого спектра (творческое применение знаний, критическое мышление, выполнение исследовательских работ, использование информационно-коммуникационных технологий);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способов коммуникативного общения, включая языковые навыки;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умение работать в группе и индивидуально.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технического и профессионального, послесреднего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компетенций, необходимых для получения конкретной квалификации и повышения квалификационного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непрерывность и преемственность развития квалификационных уровней от низшего к высшему;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обладание обучающимися базовыми компетенциями, соответствующими уровню квалификации специалиста, формируемые в ходе целостного учебно-воспитательного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обладание обучающимися профессиональными компетенциями, соответствующими основным видам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обладание обучающимися специальными компетенциями, соответствующими основным видам профессиональной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Цель высшего и послевузовского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высшего образования на основе обязательных требований к уровню подготовки студентов и образовательной деятельности, а также объективности и информативности оценки уровня обучения студентов и качества образовательных программ высших учебных заведений.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Ценности начального, основного среднего, общего среднего образования являются устойчивыми жизненными ориентирами личности учащегося, мотивирующими поведение и созидательную деятельность и становятся ведущим фактором в формировании личности человека, умеющего реализовывать себя, улучшать качество своей жизни и окружающей среды и проявляться в способностях учащихся: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творчески и критически мыслить для принятия верных решений и созидательного участия в жизни общества, проявления гибкости и готовности к изменениям;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коммуникативным для работы в коллективе в любой языковой среде с использованием информационно-коммуникационных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проявлять уважение к культурам и мнениям для объективного отражения окружающей действительности;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ответственным, проявлять активную гражданскую позицию для выполнения своих обязанностей перед Родиной и вклада в развитие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дружелюбным и заботливым для того, чтобы относиться к другим с уважением;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к обучению на протяжении всей жизни для того,  чтобы самостоятельно регулировать процесс своего познания в любой жизненной ситуации и своего карьерного роста.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Ценности технического и профессионального, послесреднего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способность к творчеству в профессиональной деятельности, инициативе в управлении, принимать ответственность за развитие профессионального знания и за результаты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знания, умения и навыки, свойства и способности, обеспечивающие профессиональную мобильность, конкурентоспособность и социальную защищенность в современном обществе;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подготовленность специалиста к самостоятельному выполнению профессиональной деятельности, оценке результатов своего труда, решению основных задач деятельности, а также определенного объема знаний, умений, навыков.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Ценности высшего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базовыми знаниями в области естественнонаучных (социальных, гуманитарных, экономических) дисциплин, способствующих формированию высокообразованной личности с широким кругозором и культурой мышления;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и соблюдать социально-этические ценности, основанные на общественном мнении, традициях, обычаях, общественных нормах и ориентироваться на них в своей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способным работать в команде, корректно отстаивать свою точку зрения, предлагать новые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адекватно ориентироваться в различных социальных ситуациях, в современных информационных потоках и адаптироваться к динамично меняющимся явлениям и процессам в мировой экономике;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и понимать цели и методы государственного регулирования экономики, роль государственного сектора в экономике;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приобретения новых знаний, необходимых для повседневной профессиональной деятельности и продолжения образования в магистратуре.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Ценности послевузовского образования по профильной, научной и педагогической магистратуре: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представление об актуальных методологических и философских проблемах естественных (социальных, гуманитарных, экономических) наук, о современном состоянии экономической, политической, правовой, культурной и технологической среды мирового бизнес-партнерства;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методологию научного познания, основные движущие силы изменения структуры экономики, особенности и правила инвестиционного сотрудничества;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применять научные методы познания в профессиональной деятельности, критически анализировать существующие концепции, теории и подходы к изучению процессов и явлений, интегрировать знания, полученные в рамках разных дисциплин для использования при решении аналитических и управленческих задач в новых незнакомых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результаты экспериментально-исследовательской и аналитической работы в виде магистерской диссертации, статьи, отчета, аналитической записки;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научного анализа и решения практических проблем в организации и управлении экономической деятельностью организаций и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расширять и углублять знания, необходимые для повседневной профессиональной деятельности и продолжения образования в докторантуре;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представление о роли науки и образования в общественной жизни, о современных тенденциях в развитии научного познания, об актуальных методологических и философских проблемах естественных (социальных, гуманитарных, экономических) наук;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методологию научного познания, принципы и структуру организации научной деятельности, психологические методы и средства повышения эффективности и качества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полученные знания для оригинального развития и применения идей в контексте научных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критически анализировать существующие концепции, теории и подходы к анализу процессов и явлений;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знания педагогики и психологии высшей школы в своей педагогической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результаты научно-исследовательской и аналитической работы в виде диссертации, научной статьи, отчета, аналитической записки;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расширять и углублять знания, необходимые для повседневной профессиональной деятельности и продолжения образования в докторантуре;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способ организации содержания обучения на дошкольном уровне обеспечивается на основе: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компетентностного подхода к воспитанию и обучению детей дошкольного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интегративного подхода к организации организованной учебной деятельности через образовательные области "Здоровье", "Коммуникация", "Познание", "Творчество", "Социум";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диагностики достижений каждого ребенка на основе индикаторов компетентностного развития, т.е. инструментария исследования и отслеживания уровня целостного развития детей дошкольного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способ организации содержания обучения на уровне начального, основного среднего, общего среднего образования реализуется принцип единства обучения и воспитания. При организации учебного процесса приоритетная роль отводится учению как ведущей деятельности учащихся. Учение предполагает использование интерактивных методов обучения, которые основаны на организации освоения опыта самим учащимся путем проявления инициативы к поиску, к активности в обсуждении вопросов, в аргументации точки зрения, к принятию конструктивного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учащихся с ограниченными возможностями в развитии создаются необходимые условия для получения ими среднего образования, коррекции нарушения развития и социальной адаптации с учетом их особых образовательных потребностей;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способ организации содержания обучения на уровне технического и профессионального, послесреднего образования определяется образовательными программами, которые разрабатываются на основе государственных общеобязательных стандартов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способ организации содержания обучения на уровне высшего образования осуществляется самостоятельно на основе кредитной технологии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нормативный срок освоения образовательных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дошкольное воспитание и обучение - 5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начальное образование - 4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общее образование - 5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среднее образование - 2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образование - зависит от сложности установленного уровня квалификации и базового уровня образования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- 4-5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послевузовское образование - от 1 года до 3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приказом Министра образования и науки РК от 27.01.2016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В разделе "Требования к максимальному объему учебной нагрузки обучающихся и воспитанников" определяется максимальный объем учебной нагрузки обучающихся и воспитанников: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дошкольное воспитание и обучение - не более 24 часов в неделю;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начальное обучение - не более 29 часов в неделю;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основное среднее образование - не более 38 часов в неделю;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общее среднее образование - не более 39 часов в неделю;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техническое и профессиональное образование - не более 54 часов в неделю, включая обязательную учебную нагрузку при очной форме обучения - не менее 36 часов в неделю;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послесреднее образование - не более 54 часов в неделю, включая обязательную учебную нагрузку при очной форме обучения - не менее 36 часов в неделю;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высшее образование - не менее 129 кредитов за весь период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послевузовское образование - не менее 51 кредитов при научной и педагогической магистратуре, не менее 38 кредитов при 1,5-годичной профильной магистратуре, не менее 26 кредитов при 1-годичной профильной магистратуре за весь период обучения, не менее 60 кредитов в докторантуре за весь период обучения.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