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6545" w14:textId="5376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осуществлении контроля за их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декабря 2014 года № 519. Зарегистрирован в Министерстве юстиции Республики Казахстан 9 января 2015 года № 10079.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12.10.2023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12.10.2023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осуществлении контроля за их использованием.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12.10.2023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 июля 2011 года № 280 "Об утверждении Инструкции по организации заказа бланков документов государственного образца об образовании и (или) квалификации и обеспечении ими организаций образования, осуществлении контроля за их использованием" (зарегистрирован в Реестре государственной регистрации нормативных правовых актов Республики Казахстан 1 августа 2011 года под № 7094, опубликованный в газете "Казахстанская правда" от 24 сентября 2011 г. № 308-309 (26699-26700)).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высшего, послевузовского образования и международного сотрудничества (Шаймарданов Ж.К.):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519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осуществлении контроля за их использованием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Привила - в редакции приказа Министра просвещения РК от 12.10.2023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осуществлению контроля за их использованием (далее -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организации заказа, хранения, учета и выдачи бланков документов государственного образца об образовании и обеспечения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 (далее – организации образования), осуществления контроля за их использованием.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просвещения Республики Казахстан (далее - Министерство), Управления образования областей, городов республиканского значения, столицы, отделы образования, расположенные в районах, городах или районах в городах областного и республиканского значения, столице, подотчетные и подконтрольные управлениям образования областей, городов республиканского значения, столицы (далее – Орган управления образованием) заключают договор с Банкнотной фабрикой Национального Банка Республики Казахстан (далее - Банкнотная фабрика) на оказание услуг по изготовлению бланков в объеме сводной заявки в соответствии с требованиями к видам и формам документов государственного образца об образовании (типовой образец, цвет, степень защиты, качество бумаги).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изготовления, доставки и приема бланков, а также ответственность за надлежащее исполнение обязательств содержатся в договоре, заключаемом между Министерством и Банкнотной фабрикой, Органом управления образованием и Банкнотной фабрикой.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устанавливает единую серию для каждого вида бланка, порядковую нумерацию устанавливает Банкнотная фабрика.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Бланки выдаются организациям образования бесплатно, оплата устанавливается в договоре на оказание услуг по изготовлению бланков, заключенном между Министерством и Банкнотной фабрикой, Органом управления образованием и Банкнотной фабрикой.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заказа, хранения, учета и выдачи бланков документов государственного образца об образовании и обеспечения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образования, осуществления контроля за их использованием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образования, реализующие общеобразовательные учебные программы основного среднего и общего среднего образования и образовательные программы технического и профессионального, послесреднего образования подают в Орган управления образованием, а республиканские организации образования - в Министерство: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бланках на прогнозный трехлетний учебный период для формирования бюджетной заявки Органа управления образованием или Министерства не позднее 10 апреля текущего года;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бланки на один учебный год для составления договора между Министерством и Банкнотной фабрикой, Органом управления образованием и Банкнотной фабрикой, не позднее 10 октября текущего года.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бланков, при возникновении в течение года дополнительной потребности в бланках, организации образования направляют дополнительную заявку в Орган управления образованием или Министерство с указанием необходимого количества бланков.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составляется в двух экземплярах, подписывается руководителем организации образования и скрепляется печатью. Один экземпляр заявки направляется в Орган управления образованием или Министерство, второй остается в организации образования.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заявки Орган управления образованием, Министерство учитывают возможное увеличение потребности в предстоящем году и предусматривают 10-ти процентный резерв от заявленного количества потребности по каждому виду бланков.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управления образованием и Министерство направляют сводную заявку с сопутствующими документами, отражающими количество, типовые образцы и другие сведения в Банкнотную фабрику для составления договора.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Получение от Банкнотной фабрики бланков, их учет, хранение и контроль за их использованием осуществляется Органом управления образованием, республиканскими организациями образования.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образованием, республиканские организации образования определяют сотрудника в качестве материально-ответственного лица (далее - материально-ответственное лицо) за получение от Банкнотной фабрики бланков, учет, хранение, выдачу организациям образования и осуществление контроля за их использованием.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Руководители организаций образования издают приказ о назначении и осуществлении работы по учету, хранению и выдаче бланков, а также о назначении ответственного должностного лица от организации образования.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осуществления контроля по организации приема, хранения, выдачи и списания бланков в организациях образования создается постоянно действующая комиссия из пяти человек, утверждаемая приказом руководителя организации образования.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Материально-ответственное лицо Органа управления образованием осуществляет выдачу бланков ответственному должностному лицу организации образования в соответствии с поданной заявкой и накладной на основании доверенности, выданной организацией образования.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Доверенности, накладные организаций образования о выдаче бланков являются отчетными документами и хранятся у материально-ответственного лица.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Бланки хранятся в несгораемых сейфах, железных шкафах или специально оборудованном помещении, обеспечивающем сохранность бланков без сроков ограничения.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контроля за использованием бланков документов государственного образца об образовании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использования бланков в организациях образования ведутся журналы учета использования бланков (далее – журналы) по каждому виду отдельно, которые пронумерованы, прошнурованы, заверены руководителем организации образования и скреплены печатью.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Записи в журналах производятся шариковой или перьевой ручкой, синими чернилами, в хронологическом порядке, на основании соответствующих документов, подтверждающих достоверность этих записей. Исправление ошибок производится путем зачеркивания текста тонкой линией и внесения в соответствующих строках и графах правильных номеров и текста. Одновременно на полях соответствующей строки делается отметка "исправлено" за подписью ответственного должностного лица.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Ответственные должностные лица республиканских организаций образования представляют в Министерство, а организации образования, реализующие общеобразовательные учебные программы основного среднего и общего среднего образования и образовательные программы технического и профессионального, послесреднего образования в Орган управления образованием отчет об использовании бланков документов государственного образца об образовании в соответствующем учебном году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до 1 августа текущего года, подписанный руководителем организации образования, а в его отсутствие - лицом, его заменяющим.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Республиканские организации образования раз в полугодие (до 20 декабря, до 20 июня) предоставляют в Министерство отчет о движении бланков документов государственного образца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раз в полугодие (до 20 декабря, до 20 июня) предоставляют в Орган управления образованием отчет о движении бланков документов государственного образца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Неиспользованные бланки остаются в организациях образования, их количество указывается в отчетах о движении бланков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заявке на следующий год. Передача бланков другой организации образования не допускается.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выявления фактов недостачи бланков, комиссией составляется акт, в котором указывается место и дата инвентаризации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Организации образования копию акта направляют в Орган управления образованием, а республиканские организации образования - в Министерство.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случаях обнаружения утерянных бланков комиссия составляет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Организации образования копию акта направляют в Орган управления образованием, а республиканские организации образования - в Министерство.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порчи бланков при их использовании в работе, составляется акт по испорченным бланкам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акту по испорченным бланками прикладываются вырезанные и наклеенные на лист бумаги государственные номера и серии испорченных бланков, оставшиеся части бланков измельчаются или сжигаются.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внесения изменений в содержание бланков, бланки старого образца и обнаруженные утерянные бланки уничтожаются в организациях образования на основании решения руководителя организации образования и оформляются актом уничтожения бланков документов государственного образца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акту прикладываются вырезанные и наклеенные на лист бумаги государственные номера и серии бланков, оставшиеся части бланков измельчаются или сжигаются.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акты уничтожения бланков документов государственного образца об образовании предоставляют в Орган управления образованием, а республиканские организации образования - в Министерство.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осуществления контроля достоверности отчетных данных обеспечивается надлежащее хранение копий отчетов. Отчеты хранятся в отдельных папках по срокам их составления.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Осуществление контроля за заказом, выдачей и хранением бланков возлагается на первых руководителей организаций образования.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 Орган управления образованием или Министерство.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бланков документов государственного образца об образовании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 учебном году</w:t>
      </w:r>
    </w:p>
    <w:bookmarkEnd w:id="45"/>
    <w:p>
      <w:pPr>
        <w:spacing w:after="0"/>
        <w:ind w:left="0"/>
        <w:jc w:val="both"/>
      </w:pPr>
      <w:bookmarkStart w:name="z51" w:id="4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ПП.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- 20___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ответственные должностные лица организаций образования.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бланков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дубликатов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Порча бланков приложений (вкладышей)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Остаток бланков приложений (вкладышей)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справок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Остаток бланков справок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65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</w:t>
      </w:r>
    </w:p>
    <w:p>
      <w:pPr>
        <w:spacing w:after="0"/>
        <w:ind w:left="0"/>
        <w:jc w:val="both"/>
      </w:pPr>
      <w:bookmarkStart w:name="z179" w:id="66"/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наличии), подпись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 об образовании"</w:t>
            </w:r>
          </w:p>
        </w:tc>
      </w:tr>
    </w:tbl>
    <w:bookmarkStart w:name="z1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бланков документов государственного образца об образовании"</w:t>
      </w:r>
    </w:p>
    <w:bookmarkEnd w:id="67"/>
    <w:bookmarkStart w:name="z1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бланков документов государственного образца об образовании" (далее – Форма).</w:t>
      </w:r>
    </w:p>
    <w:bookmarkEnd w:id="68"/>
    <w:bookmarkStart w:name="z1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А таблиц 1, 2, 3, 4, 5, 6 формы указывается наименование бланков (серии и регистрационные номера).</w:t>
      </w:r>
    </w:p>
    <w:bookmarkEnd w:id="69"/>
    <w:bookmarkStart w:name="z1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таблиц 1, 2, 3, 4, 5, 6 формы указывается год поступления бланков.</w:t>
      </w:r>
    </w:p>
    <w:bookmarkEnd w:id="70"/>
    <w:bookmarkStart w:name="z1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таблиц 1, 2, 3, 4, 5, 6 формы указывается количество бланков.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1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 в Орган управления образованием или Министерство.</w:t>
      </w:r>
      <w:r>
        <w:br/>
      </w:r>
      <w:r>
        <w:rPr>
          <w:rFonts w:ascii="Times New Roman"/>
          <w:b/>
          <w:i w:val="false"/>
          <w:color w:val="000000"/>
        </w:rPr>
        <w:t>Отчет о движении бланков документов государственного образца об образовании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__________________________учебном году</w:t>
      </w:r>
    </w:p>
    <w:bookmarkEnd w:id="72"/>
    <w:p>
      <w:pPr>
        <w:spacing w:after="0"/>
        <w:ind w:left="0"/>
        <w:jc w:val="both"/>
      </w:pPr>
      <w:bookmarkStart w:name="z190" w:id="7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ПП.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- 20___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ответственные должностные лица организаций образования.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7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заказанных бланков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получено в Банкнотной фабрике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движении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и номера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9" w:id="76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движении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образовании"</w:t>
            </w:r>
          </w:p>
        </w:tc>
      </w:tr>
    </w:tbl>
    <w:bookmarkStart w:name="z24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</w:p>
    <w:bookmarkEnd w:id="77"/>
    <w:bookmarkStart w:name="z24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движении бланков документов государственного образца об образовании"</w:t>
      </w:r>
    </w:p>
    <w:bookmarkEnd w:id="78"/>
    <w:bookmarkStart w:name="z2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движении бланков документов государственного образца об образовании" (далее – Форма).</w:t>
      </w:r>
    </w:p>
    <w:bookmarkEnd w:id="79"/>
    <w:bookmarkStart w:name="z2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А формы указывается наименование бланков.</w:t>
      </w:r>
    </w:p>
    <w:bookmarkEnd w:id="80"/>
    <w:bookmarkStart w:name="z2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выпуск бланков.</w:t>
      </w:r>
    </w:p>
    <w:bookmarkEnd w:id="81"/>
    <w:bookmarkStart w:name="z2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количество заказанных бланков.</w:t>
      </w:r>
    </w:p>
    <w:bookmarkEnd w:id="82"/>
    <w:bookmarkStart w:name="z2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всего получено в Банкнотной фабрике из них количество, серии и номера бланков.</w:t>
      </w:r>
    </w:p>
    <w:bookmarkEnd w:id="83"/>
    <w:bookmarkStart w:name="z2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сведения о движении бланков, из них указывается сколько выдано, испорчено и остаток.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 года</w:t>
            </w:r>
          </w:p>
        </w:tc>
      </w:tr>
    </w:tbl>
    <w:bookmarkStart w:name="z25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 от "___" ___________ 20 __ года</w:t>
      </w:r>
      <w:r>
        <w:br/>
      </w:r>
      <w:r>
        <w:rPr>
          <w:rFonts w:ascii="Times New Roman"/>
          <w:b/>
          <w:i w:val="false"/>
          <w:color w:val="000000"/>
        </w:rPr>
        <w:t>недостачи бланков документов государственного образца об образовании</w:t>
      </w:r>
    </w:p>
    <w:bookmarkEnd w:id="85"/>
    <w:p>
      <w:pPr>
        <w:spacing w:after="0"/>
        <w:ind w:left="0"/>
        <w:jc w:val="both"/>
      </w:pPr>
      <w:bookmarkStart w:name="z253" w:id="86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должность ответственного должностного лица от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осуществление работы по учету, хранению и выдаче бланков)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должности членов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действующей комиссии по осуществлению контроля организации приема,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 списания бланков в организациях образования) составили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в ходе проведения проверки была обнаружена недостача нижеследующих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бланков документов государственного образца об образовании: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  <w:bookmarkEnd w:id="8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бланку</w:t>
            </w:r>
          </w:p>
          <w:bookmarkEnd w:id="9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бланка приложения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7" w:id="99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3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 от "___" ___________20__ года</w:t>
      </w:r>
      <w:r>
        <w:br/>
      </w:r>
      <w:r>
        <w:rPr>
          <w:rFonts w:ascii="Times New Roman"/>
          <w:b/>
          <w:i w:val="false"/>
          <w:color w:val="000000"/>
        </w:rPr>
        <w:t>обнаружения утерянных бланков документов государственного образца об образовании</w:t>
      </w:r>
    </w:p>
    <w:bookmarkEnd w:id="100"/>
    <w:p>
      <w:pPr>
        <w:spacing w:after="0"/>
        <w:ind w:left="0"/>
        <w:jc w:val="both"/>
      </w:pPr>
      <w:bookmarkStart w:name="z322" w:id="101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от организации образования за осуществление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учету, хранению и выдаче бланков)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должности членов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действующей комиссии по осуществлению контроля организации приема,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 списания бланков в организациях образования) составили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(описать ситуацию, проведение вторичной проверки и другое при которой 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обнаружены ранее утерянные бланки) были обнаружены нижеследующие утерянные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бланки документов государственного образца об образовании: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  <w:bookmarkEnd w:id="10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бланку</w:t>
            </w:r>
          </w:p>
          <w:bookmarkEnd w:id="10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бланка приложения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6" w:id="114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39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 от "___" ___________20__ года</w:t>
      </w:r>
      <w:r>
        <w:br/>
      </w:r>
      <w:r>
        <w:rPr>
          <w:rFonts w:ascii="Times New Roman"/>
          <w:b/>
          <w:i w:val="false"/>
          <w:color w:val="000000"/>
        </w:rPr>
        <w:t>порчи бланков документов государственного образца об образовании при использовании их в работе</w:t>
      </w:r>
    </w:p>
    <w:bookmarkEnd w:id="115"/>
    <w:p>
      <w:pPr>
        <w:spacing w:after="0"/>
        <w:ind w:left="0"/>
        <w:jc w:val="both"/>
      </w:pPr>
      <w:bookmarkStart w:name="z391" w:id="116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от организации образования за осуществление работы по учету,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хранению и выдаче бланков)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должности членов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действующей комиссии по осуществлению контроля организации приема,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 списания бланков в организациях образования) составили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при заполнении бланков документов государственного образца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были испорчены нижеследующие бланки документов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образца об образовании: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испорчено бланков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  <w:bookmarkEnd w:id="11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испорчено бланков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бланку</w:t>
            </w:r>
          </w:p>
          <w:bookmarkEnd w:id="12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бланка приложения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испорчено бланков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5" w:id="129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4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№_____ от "___" ___________20__ года</w:t>
      </w:r>
      <w:r>
        <w:br/>
      </w:r>
      <w:r>
        <w:rPr>
          <w:rFonts w:ascii="Times New Roman"/>
          <w:b/>
          <w:i w:val="false"/>
          <w:color w:val="000000"/>
        </w:rPr>
        <w:t>уничтожения бланков документов государственного образца об образовании</w:t>
      </w:r>
    </w:p>
    <w:bookmarkEnd w:id="130"/>
    <w:p>
      <w:pPr>
        <w:spacing w:after="0"/>
        <w:ind w:left="0"/>
        <w:jc w:val="both"/>
      </w:pPr>
      <w:bookmarkStart w:name="z460" w:id="131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от организации образования за осуществление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учету, хранению и выдаче бланков)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– должности членов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действующей комиссии по осуществлению контроля организации приема,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 списания бланков в организациях образования) составили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в связи с внесением изменений в содержание бланков были уничтожены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нижеследующие бланки документов государственного образца об образовании: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уничтожено бланков</w:t>
            </w:r>
          </w:p>
          <w:bookmarkEnd w:id="13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 (серии и регистрационные номера)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уничтожено бланков</w:t>
            </w:r>
          </w:p>
          <w:bookmarkEnd w:id="13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бланку</w:t>
            </w:r>
          </w:p>
          <w:bookmarkEnd w:id="1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бланка приложения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уничтожено бланков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5" w:id="148"/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 Фамилия, инициалы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