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189ce" w14:textId="61189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нормативные постановления Счетного комитета по контролю за исполнением республиканского бюджета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Нормативное постановление Счетного комитета по контролю за исполнением республиканского бюджета от 10 декабря 2014 года № 5-НҚ. Зарегистрировано в Министерстве юстиции Республики Казахстан 9 января 2015 года № 10072. Утратило силу нормативным постановлением Счетного комитета по контролю за исполнением республиканского бюджета от 28 ноября 2015 года № 11-НҚ</w:t>
      </w:r>
    </w:p>
    <w:p>
      <w:pPr>
        <w:spacing w:after="0"/>
        <w:ind w:left="0"/>
        <w:jc w:val="both"/>
      </w:pPr>
      <w:r>
        <w:rPr>
          <w:rFonts w:ascii="Times New Roman"/>
          <w:b w:val="false"/>
          <w:i w:val="false"/>
          <w:color w:val="ff0000"/>
          <w:sz w:val="28"/>
        </w:rPr>
        <w:t xml:space="preserve">      Сноска. Утратило силу нормативным постановлением Счетного комитета по контролю за исполнением республиканского бюджета от 28.11.2015 </w:t>
      </w:r>
      <w:r>
        <w:rPr>
          <w:rFonts w:ascii="Times New Roman"/>
          <w:b w:val="false"/>
          <w:i w:val="false"/>
          <w:color w:val="ff0000"/>
          <w:sz w:val="28"/>
        </w:rPr>
        <w:t>№ 11-НҚ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В соответствии с подпунктом 3) </w:t>
      </w:r>
      <w:r>
        <w:rPr>
          <w:rFonts w:ascii="Times New Roman"/>
          <w:b w:val="false"/>
          <w:i w:val="false"/>
          <w:color w:val="000000"/>
          <w:sz w:val="28"/>
        </w:rPr>
        <w:t>пункта 19</w:t>
      </w:r>
      <w:r>
        <w:rPr>
          <w:rFonts w:ascii="Times New Roman"/>
          <w:b w:val="false"/>
          <w:i w:val="false"/>
          <w:color w:val="000000"/>
          <w:sz w:val="28"/>
        </w:rPr>
        <w:t xml:space="preserve"> Положения о Счетном комитете по контролю за исполнением республиканского бюджета (далее – Счетный комитет), утвержденного Указом Президента Республики Казахстан от 5 августа 2002 года № 917, Счетный комитет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изменения и дополнения</w:t>
      </w:r>
      <w:r>
        <w:rPr>
          <w:rFonts w:ascii="Times New Roman"/>
          <w:b w:val="false"/>
          <w:i w:val="false"/>
          <w:color w:val="000000"/>
          <w:sz w:val="28"/>
        </w:rPr>
        <w:t>, которые вносятся в некоторые нормативные постановления Счетного комитета.</w:t>
      </w:r>
      <w:r>
        <w:br/>
      </w:r>
      <w:r>
        <w:rPr>
          <w:rFonts w:ascii="Times New Roman"/>
          <w:b w:val="false"/>
          <w:i w:val="false"/>
          <w:color w:val="000000"/>
          <w:sz w:val="28"/>
        </w:rPr>
        <w:t>
</w:t>
      </w:r>
      <w:r>
        <w:rPr>
          <w:rFonts w:ascii="Times New Roman"/>
          <w:b w:val="false"/>
          <w:i w:val="false"/>
          <w:color w:val="000000"/>
          <w:sz w:val="28"/>
        </w:rPr>
        <w:t>
      2. Юридическому отделу в установленном законодательством порядке обеспечить:</w:t>
      </w:r>
      <w:r>
        <w:br/>
      </w:r>
      <w:r>
        <w:rPr>
          <w:rFonts w:ascii="Times New Roman"/>
          <w:b w:val="false"/>
          <w:i w:val="false"/>
          <w:color w:val="000000"/>
          <w:sz w:val="28"/>
        </w:rPr>
        <w:t>
</w:t>
      </w:r>
      <w:r>
        <w:rPr>
          <w:rFonts w:ascii="Times New Roman"/>
          <w:b w:val="false"/>
          <w:i w:val="false"/>
          <w:color w:val="000000"/>
          <w:sz w:val="28"/>
        </w:rPr>
        <w:t>
      1) государственную регистрацию настоящего нормативного постановления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в течение десяти календарных дней после государственной регистрации настоящего нормативного постановления в Министерстве юстиции Республики Казахстан его направление на официальное опубликование в периодических печатных изданиях и в информационно-правовой системе «Әділет»;</w:t>
      </w:r>
      <w:r>
        <w:br/>
      </w:r>
      <w:r>
        <w:rPr>
          <w:rFonts w:ascii="Times New Roman"/>
          <w:b w:val="false"/>
          <w:i w:val="false"/>
          <w:color w:val="000000"/>
          <w:sz w:val="28"/>
        </w:rPr>
        <w:t>
</w:t>
      </w:r>
      <w:r>
        <w:rPr>
          <w:rFonts w:ascii="Times New Roman"/>
          <w:b w:val="false"/>
          <w:i w:val="false"/>
          <w:color w:val="000000"/>
          <w:sz w:val="28"/>
        </w:rPr>
        <w:t>
      3) размещение настоящего нормативного постановления на Интернет-ресурсе Счетного комитета.</w:t>
      </w:r>
      <w:r>
        <w:br/>
      </w:r>
      <w:r>
        <w:rPr>
          <w:rFonts w:ascii="Times New Roman"/>
          <w:b w:val="false"/>
          <w:i w:val="false"/>
          <w:color w:val="000000"/>
          <w:sz w:val="28"/>
        </w:rPr>
        <w:t>
</w:t>
      </w:r>
      <w:r>
        <w:rPr>
          <w:rFonts w:ascii="Times New Roman"/>
          <w:b w:val="false"/>
          <w:i w:val="false"/>
          <w:color w:val="000000"/>
          <w:sz w:val="28"/>
        </w:rPr>
        <w:t>
      3. Контроль за исполнением нормативного постановления возложить на руководителя аппарата Счетного комитета.</w:t>
      </w:r>
      <w:r>
        <w:br/>
      </w:r>
      <w:r>
        <w:rPr>
          <w:rFonts w:ascii="Times New Roman"/>
          <w:b w:val="false"/>
          <w:i w:val="false"/>
          <w:color w:val="000000"/>
          <w:sz w:val="28"/>
        </w:rPr>
        <w:t>
</w:t>
      </w:r>
      <w:r>
        <w:rPr>
          <w:rFonts w:ascii="Times New Roman"/>
          <w:b w:val="false"/>
          <w:i w:val="false"/>
          <w:color w:val="000000"/>
          <w:sz w:val="28"/>
        </w:rPr>
        <w:t>
      4. Настоящее нормативное постановление вводится в действие после дня его первого официального опубликования.</w:t>
      </w:r>
    </w:p>
    <w:bookmarkEnd w:id="0"/>
    <w:p>
      <w:pPr>
        <w:spacing w:after="0"/>
        <w:ind w:left="0"/>
        <w:jc w:val="both"/>
      </w:pPr>
      <w:r>
        <w:rPr>
          <w:rFonts w:ascii="Times New Roman"/>
          <w:b w:val="false"/>
          <w:i/>
          <w:color w:val="000000"/>
          <w:sz w:val="28"/>
        </w:rPr>
        <w:t>      И.о. Председателя                          И. Акпомбаев</w:t>
      </w:r>
    </w:p>
    <w:bookmarkStart w:name="z9"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Счетного комитета   </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r>
        <w:br/>
      </w:r>
      <w:r>
        <w:rPr>
          <w:rFonts w:ascii="Times New Roman"/>
          <w:b w:val="false"/>
          <w:i w:val="false"/>
          <w:color w:val="000000"/>
          <w:sz w:val="28"/>
        </w:rPr>
        <w:t xml:space="preserve">
от 10 декабря 2014 года № 5-НҚ    </w:t>
      </w:r>
    </w:p>
    <w:bookmarkEnd w:id="1"/>
    <w:bookmarkStart w:name="z10" w:id="2"/>
    <w:p>
      <w:pPr>
        <w:spacing w:after="0"/>
        <w:ind w:left="0"/>
        <w:jc w:val="left"/>
      </w:pPr>
      <w:r>
        <w:rPr>
          <w:rFonts w:ascii="Times New Roman"/>
          <w:b/>
          <w:i w:val="false"/>
          <w:color w:val="000000"/>
        </w:rPr>
        <w:t xml:space="preserve"> 
Изменения и дополнения,</w:t>
      </w:r>
      <w:r>
        <w:br/>
      </w:r>
      <w:r>
        <w:rPr>
          <w:rFonts w:ascii="Times New Roman"/>
          <w:b/>
          <w:i w:val="false"/>
          <w:color w:val="000000"/>
        </w:rPr>
        <w:t>
которые вносятся в некоторые нормативные постановления</w:t>
      </w:r>
      <w:r>
        <w:br/>
      </w:r>
      <w:r>
        <w:rPr>
          <w:rFonts w:ascii="Times New Roman"/>
          <w:b/>
          <w:i w:val="false"/>
          <w:color w:val="000000"/>
        </w:rPr>
        <w:t>
Счетного комитета по контролю</w:t>
      </w:r>
      <w:r>
        <w:br/>
      </w:r>
      <w:r>
        <w:rPr>
          <w:rFonts w:ascii="Times New Roman"/>
          <w:b/>
          <w:i w:val="false"/>
          <w:color w:val="000000"/>
        </w:rPr>
        <w:t>
за исполнением республиканского бюджета</w:t>
      </w:r>
    </w:p>
    <w:bookmarkEnd w:id="2"/>
    <w:bookmarkStart w:name="z11" w:id="3"/>
    <w:p>
      <w:pPr>
        <w:spacing w:after="0"/>
        <w:ind w:left="0"/>
        <w:jc w:val="both"/>
      </w:pPr>
      <w:r>
        <w:rPr>
          <w:rFonts w:ascii="Times New Roman"/>
          <w:b w:val="false"/>
          <w:i w:val="false"/>
          <w:color w:val="000000"/>
          <w:sz w:val="28"/>
        </w:rPr>
        <w:t>
      1. В </w:t>
      </w:r>
      <w:r>
        <w:rPr>
          <w:rFonts w:ascii="Times New Roman"/>
          <w:b w:val="false"/>
          <w:i w:val="false"/>
          <w:color w:val="000000"/>
          <w:sz w:val="28"/>
        </w:rPr>
        <w:t>нормативном постановлении</w:t>
      </w:r>
      <w:r>
        <w:rPr>
          <w:rFonts w:ascii="Times New Roman"/>
          <w:b w:val="false"/>
          <w:i w:val="false"/>
          <w:color w:val="000000"/>
          <w:sz w:val="28"/>
        </w:rPr>
        <w:t xml:space="preserve"> Счетного комитета по контролю за исполнением республиканского бюджета от 16 апреля 2013 года № 3-НП </w:t>
      </w:r>
      <w:r>
        <w:br/>
      </w:r>
      <w:r>
        <w:rPr>
          <w:rFonts w:ascii="Times New Roman"/>
          <w:b w:val="false"/>
          <w:i w:val="false"/>
          <w:color w:val="000000"/>
          <w:sz w:val="28"/>
        </w:rPr>
        <w:t>
«Об утверждении Правил проведения внешнего государственного финансового контроля» (зарегистрировано в Реестре государственной регистрации нормативных правовых актов за № 8466, опубликовано в газете «Казахстанская правда» от 5 июня 2013 года № 190-191 (27464-27465), 12 июня 2013 года № 198-199 (27472-27473), 13 июня 2013 года № 200 (27474), 15 июня 2013 года № 203-204 (27477-27478), 19 июня 2013 года № 207-208 (27481-27482), 22 октября 2014 года № 206 (27827):</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проведения внешнего государственного финансового контроля Счетным комитетом по контролю за исполнением республиканского бюджета, утвержденных указанным нормативным постановлением:</w:t>
      </w:r>
      <w:r>
        <w:br/>
      </w:r>
      <w:r>
        <w:rPr>
          <w:rFonts w:ascii="Times New Roman"/>
          <w:b w:val="false"/>
          <w:i w:val="false"/>
          <w:color w:val="000000"/>
          <w:sz w:val="28"/>
        </w:rPr>
        <w:t>
</w:t>
      </w:r>
      <w:r>
        <w:rPr>
          <w:rFonts w:ascii="Times New Roman"/>
          <w:b w:val="false"/>
          <w:i w:val="false"/>
          <w:color w:val="000000"/>
          <w:sz w:val="28"/>
        </w:rPr>
        <w:t>
      подпункт 4) </w:t>
      </w:r>
      <w:r>
        <w:rPr>
          <w:rFonts w:ascii="Times New Roman"/>
          <w:b w:val="false"/>
          <w:i w:val="false"/>
          <w:color w:val="000000"/>
          <w:sz w:val="28"/>
        </w:rPr>
        <w:t>пункта 56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соответствие использования средств республиканского бюджета, в том числе целевых трансфертов и кредитов, выделенных из вышестоящего в нижестоящий бюджет, связанных грантов, государственных и гарантированных государством займов, финансирования исполнения государственных концессионных обязательств, а также поручительств и активов государства нормам законодательства, в том числе связанного с их планированием, формированием, распределением и использованием;»;</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71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«71. В случае отказа должностными лицами объекта контроля в допуске на объект контроля контролерами составляется акт по факту отказа в допуске на объект контроля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и протокол об административном правонарушении на основании и в порядке, предусмотренном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от 5 июля 2014 года (далее - КоАП).»;</w:t>
      </w:r>
      <w:r>
        <w:br/>
      </w:r>
      <w:r>
        <w:rPr>
          <w:rFonts w:ascii="Times New Roman"/>
          <w:b w:val="false"/>
          <w:i w:val="false"/>
          <w:color w:val="000000"/>
          <w:sz w:val="28"/>
        </w:rPr>
        <w:t>
</w:t>
      </w:r>
      <w:r>
        <w:rPr>
          <w:rFonts w:ascii="Times New Roman"/>
          <w:b w:val="false"/>
          <w:i w:val="false"/>
          <w:color w:val="000000"/>
          <w:sz w:val="28"/>
        </w:rPr>
        <w:t>
      наименование </w:t>
      </w:r>
      <w:r>
        <w:rPr>
          <w:rFonts w:ascii="Times New Roman"/>
          <w:b w:val="false"/>
          <w:i w:val="false"/>
          <w:color w:val="000000"/>
          <w:sz w:val="28"/>
        </w:rPr>
        <w:t>параграфа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«Параграф 3. Составление протокола об административном правонарушении, а также сбор доказательств по выявляемым фактам, содержащим признаки административных и уголовных правонарушений»;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93</w:t>
      </w:r>
      <w:r>
        <w:rPr>
          <w:rFonts w:ascii="Times New Roman"/>
          <w:b w:val="false"/>
          <w:i w:val="false"/>
          <w:color w:val="000000"/>
          <w:sz w:val="28"/>
        </w:rPr>
        <w:t>, </w:t>
      </w:r>
      <w:r>
        <w:rPr>
          <w:rFonts w:ascii="Times New Roman"/>
          <w:b w:val="false"/>
          <w:i w:val="false"/>
          <w:color w:val="000000"/>
          <w:sz w:val="28"/>
        </w:rPr>
        <w:t>94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«93. Если руководителем объекта контроля по истечении сроков, указанных в Требовании по исполнению обязанностей руководителя объекта контроля, не выполняются обязанности, предусмотренные в </w:t>
      </w:r>
      <w:r>
        <w:rPr>
          <w:rFonts w:ascii="Times New Roman"/>
          <w:b w:val="false"/>
          <w:i w:val="false"/>
          <w:color w:val="000000"/>
          <w:sz w:val="28"/>
        </w:rPr>
        <w:t>статье 146</w:t>
      </w:r>
      <w:r>
        <w:rPr>
          <w:rFonts w:ascii="Times New Roman"/>
          <w:b w:val="false"/>
          <w:i w:val="false"/>
          <w:color w:val="000000"/>
          <w:sz w:val="28"/>
        </w:rPr>
        <w:t xml:space="preserve"> Бюджетного кодекса, контролер в день обнаружения, а в случаях, когда требуется дополнительное выяснение обстоятельств административного правонарушения и личности физического лица, в течение трех рабочих дней со дня установления указанных данных составляет протокол об административном правонарушении на основании и в порядке, предусмотренном </w:t>
      </w:r>
      <w:r>
        <w:rPr>
          <w:rFonts w:ascii="Times New Roman"/>
          <w:b w:val="false"/>
          <w:i w:val="false"/>
          <w:color w:val="000000"/>
          <w:sz w:val="28"/>
        </w:rPr>
        <w:t>КоАП</w:t>
      </w:r>
      <w:r>
        <w:rPr>
          <w:rFonts w:ascii="Times New Roman"/>
          <w:b w:val="false"/>
          <w:i w:val="false"/>
          <w:color w:val="000000"/>
          <w:sz w:val="28"/>
        </w:rPr>
        <w:t>, проект которого согласовывается со структурным подразделением, ответственным за правовое обеспечение, в течение одного рабочего дня со дня его представления в пределах сроков, установленных КоАП.</w:t>
      </w:r>
      <w:r>
        <w:br/>
      </w:r>
      <w:r>
        <w:rPr>
          <w:rFonts w:ascii="Times New Roman"/>
          <w:b w:val="false"/>
          <w:i w:val="false"/>
          <w:color w:val="000000"/>
          <w:sz w:val="28"/>
        </w:rPr>
        <w:t>
      94. По административным правонарушениям, выявленным в ходе проведения контроля в области использования бюджетных средств, протокол об административном правонарушении составляется незамедлительно после завершения соответствующей проверки. В случае, когда требуется проведение экспертизы, протокол об административном правонарушении составляется в течение двух суток со дня получения заключения экспертизы.»;</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95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«95. При составлении протокола об административном правонарушении должностному лицу, в отношении которого возбуждено дело, а также другим участникам производства по делу разъясняются их права и обязанности, предусмотренные </w:t>
      </w:r>
      <w:r>
        <w:rPr>
          <w:rFonts w:ascii="Times New Roman"/>
          <w:b w:val="false"/>
          <w:i w:val="false"/>
          <w:color w:val="000000"/>
          <w:sz w:val="28"/>
        </w:rPr>
        <w:t>КоАП</w:t>
      </w:r>
      <w:r>
        <w:rPr>
          <w:rFonts w:ascii="Times New Roman"/>
          <w:b w:val="false"/>
          <w:i w:val="false"/>
          <w:color w:val="000000"/>
          <w:sz w:val="28"/>
        </w:rPr>
        <w:t>, о чем делается отметка в протоколе.»;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98</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абзац первый </w:t>
      </w:r>
      <w:r>
        <w:rPr>
          <w:rFonts w:ascii="Times New Roman"/>
          <w:b w:val="false"/>
          <w:i w:val="false"/>
          <w:color w:val="000000"/>
          <w:sz w:val="28"/>
        </w:rPr>
        <w:t>пункта 99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«99. В случаях выявления признаков уголовных правонарушений в действиях должностных лиц объекта контроля, предусмотренных статьями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от 3 июля 2014 года, и признаков административных правонарушений, рассмотрение и принятие процессуального решения по которым относится к компетенции органов (должностных лиц), уполномоченных рассматривать дела об административных правонарушениях, контролеры для последующей передачи в правоохранительные органы и органы (должностным лицам), уполномоченные рассматривать дела об административных правонарушениях, требуют письменные объяснения от лица, допустившего правонарушение, и снять копии подлинников документов, заверенных подписью должностных лиц или печатью организации, подтверждающих признаки выявленного правонарушения (далее – перечень документов):»;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190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«190. Поступившие в Счетный комитет возражения к акту контроля рассматриваются в течение пяти рабочих дней после завершения проверки по контрольному мероприятию членом Счетного комитета, ответственным за контроль, совместно с контролерами, руководителем структурного подразделения, ответственного за проведение контроля, работниками структурного подразделения, ответственного за правовое обеспечение, привлеченными экспертами, специалистами государственных органов, работниками аудиторской организации, осуществлявшими контроль, после чего дается мотивированный ответ объекту контроля с указанием принятых и непринятых доводов по каждому пункту возражения. Пояснения, представленные объектом контроля на акт контроля, принимаются во внимание без подготовки ответа на него.»;</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225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«225. Членом Счетного комитета не менее чем за два рабочих дня направляется посредством ЕСЭДО (при наличии) и в бумажном виде по почте объекту контроля напоминание об административной ответственности в случае непредставления объектом контроля в соответствующие сроки информации по исполнению решений Постановлений (Представлений) Счетного комитета.»;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13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4)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в трехдневный срок со дня представления акта контроля на ознакомление с результатами проведенного контроля в установленном порядке подписать акт контроля. В случае несогласия с результатами, акт контроля подписать с оговоркой о наличии возражений. Возражения приложить к акту контроля или представить в течение десяти календарных дней со дня получения акта контроля для ознакомления и подписания.»;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На основании </w:t>
      </w:r>
      <w:r>
        <w:rPr>
          <w:rFonts w:ascii="Times New Roman"/>
          <w:b w:val="false"/>
          <w:i w:val="false"/>
          <w:color w:val="000000"/>
          <w:sz w:val="28"/>
        </w:rPr>
        <w:t>пункта 2</w:t>
      </w:r>
      <w:r>
        <w:rPr>
          <w:rFonts w:ascii="Times New Roman"/>
          <w:b w:val="false"/>
          <w:i w:val="false"/>
          <w:color w:val="000000"/>
          <w:sz w:val="28"/>
        </w:rPr>
        <w:t xml:space="preserve"> статьи 149 Бюджетного кодекса воспрепятствование должностным лицам органов государственного финансового контроля в выполнении ими служебных обязанностей в соответствии с их компетенцией, выразившееся в отказе допуска для проведения контроля, отказе от предоставления необходимых документов, материалов, информации о деятельности и иных сведений, предоставлении недостоверной информации, создании иного препятствования в осуществлении контроля влечет административную ответственность.»;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22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18</w:t>
      </w:r>
      <w:r>
        <w:rPr>
          <w:rFonts w:ascii="Times New Roman"/>
          <w:b w:val="false"/>
          <w:i w:val="false"/>
          <w:color w:val="000000"/>
          <w:sz w:val="28"/>
        </w:rPr>
        <w:t xml:space="preserve"> Методических рекомендаций по осуществлению контроля качества изложить в следующей редакции:</w:t>
      </w:r>
      <w:r>
        <w:br/>
      </w:r>
      <w:r>
        <w:rPr>
          <w:rFonts w:ascii="Times New Roman"/>
          <w:b w:val="false"/>
          <w:i w:val="false"/>
          <w:color w:val="000000"/>
          <w:sz w:val="28"/>
        </w:rPr>
        <w:t>
      «18. При проведении юридической экспертизы Сводного реестра, выводов и предложений Заключения структурное подразделение, ответственное за правовое обеспечение, рассматривает наличие необходимого перечня документов и признаков преступлений в действиях должностных и иных лиц объектов контроля, предусмотренных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от 3 июля 2014 года.»;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проведения внешнего государственного финансового контроля ревизионными комиссиями областей, города республиканского значения, столицы, утвержденных указанным нормативным постановлением:</w:t>
      </w:r>
      <w:r>
        <w:br/>
      </w:r>
      <w:r>
        <w:rPr>
          <w:rFonts w:ascii="Times New Roman"/>
          <w:b w:val="false"/>
          <w:i w:val="false"/>
          <w:color w:val="000000"/>
          <w:sz w:val="28"/>
        </w:rPr>
        <w:t>
</w:t>
      </w:r>
      <w:r>
        <w:rPr>
          <w:rFonts w:ascii="Times New Roman"/>
          <w:b w:val="false"/>
          <w:i w:val="false"/>
          <w:color w:val="000000"/>
          <w:sz w:val="28"/>
        </w:rPr>
        <w:t>
      подпункт 4)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контроль эффективности - оценка, проводимая, в том числе на основе контроля на соответствие и финансовой отчетности, реализации государственных, отраслевых и бюджетных программ, оказываемых государственных услуг, использования связанных грантов, государственных и гарантированных государством займов, поручительств и активов государства, а также комплексный и объективный анализ влияния деятельности государственного органа и субъектов квазигосударственного сектора на развитие экономики или отдельно взятой отрасли экономики, социальной сферы, других сфер государственного управления;»;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«13. Контроль проводится с применением систем мониторинга, сопоставлений, оценки и анализа исполнения местных бюджетов, реализации бюджетных программ, программ развития территорий, соблюдения участниками бюджетного процесса, а также другими получателями бюджетных средств, физическими и юридическими лицами, использующими связанные гранты, активы государства, займы местных исполнительных органов, бюджетные инвестиции (далее - объекты контроля), норм законодательства, связанных с их планированием, формированием, распределением, использованием.»;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«19. База данных включает информацию по АБП, бюджетным программам в разрезе местных исполнительных органов по видам текущих, капитальных затрат и других получателей бюджетных средств, налоговых, неналоговых поступлений, поступлений от продажи основного капитала,</w:t>
      </w:r>
      <w:r>
        <w:br/>
      </w:r>
      <w:r>
        <w:rPr>
          <w:rFonts w:ascii="Times New Roman"/>
          <w:b w:val="false"/>
          <w:i w:val="false"/>
          <w:color w:val="000000"/>
          <w:sz w:val="28"/>
        </w:rPr>
        <w:t>
с указанием результатов ранее проведенных контрольных мероприятий органами государственного финансового контроля. Также в базе данных отражается реализация программных документов (программ развития территорий) и инвестиционных проектов.»;</w:t>
      </w:r>
      <w:r>
        <w:br/>
      </w:r>
      <w:r>
        <w:rPr>
          <w:rFonts w:ascii="Times New Roman"/>
          <w:b w:val="false"/>
          <w:i w:val="false"/>
          <w:color w:val="000000"/>
          <w:sz w:val="28"/>
        </w:rPr>
        <w:t>
</w:t>
      </w:r>
      <w:r>
        <w:rPr>
          <w:rFonts w:ascii="Times New Roman"/>
          <w:b w:val="false"/>
          <w:i w:val="false"/>
          <w:color w:val="000000"/>
          <w:sz w:val="28"/>
        </w:rPr>
        <w:t>
      подпункт 3) </w:t>
      </w:r>
      <w:r>
        <w:rPr>
          <w:rFonts w:ascii="Times New Roman"/>
          <w:b w:val="false"/>
          <w:i w:val="false"/>
          <w:color w:val="000000"/>
          <w:sz w:val="28"/>
        </w:rPr>
        <w:t>пункта 46</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реализации программ развития территории, бюджетных программ, оказываемых государственных услуг;»;</w:t>
      </w:r>
      <w:r>
        <w:br/>
      </w:r>
      <w:r>
        <w:rPr>
          <w:rFonts w:ascii="Times New Roman"/>
          <w:b w:val="false"/>
          <w:i w:val="false"/>
          <w:color w:val="000000"/>
          <w:sz w:val="28"/>
        </w:rPr>
        <w:t>
</w:t>
      </w:r>
      <w:r>
        <w:rPr>
          <w:rFonts w:ascii="Times New Roman"/>
          <w:b w:val="false"/>
          <w:i w:val="false"/>
          <w:color w:val="000000"/>
          <w:sz w:val="28"/>
        </w:rPr>
        <w:t>
      дополнить подпунктом 5-1) следующего содержания:</w:t>
      </w:r>
      <w:r>
        <w:br/>
      </w:r>
      <w:r>
        <w:rPr>
          <w:rFonts w:ascii="Times New Roman"/>
          <w:b w:val="false"/>
          <w:i w:val="false"/>
          <w:color w:val="000000"/>
          <w:sz w:val="28"/>
        </w:rPr>
        <w:t>
      «5-1) объемы финансирования из местного бюджета отдельных направлений расходов в соответствии с законом (решением областного маслихата) об объемах трансфертов общего характера;»;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«49. При проведении контроля на соответствие в Программе контроля отражаются вопросы соблюдения норм бюджетного, налогового законодательства, положений нормативных правовых актов, регулирующих и регламентирующих деятельность объекта контроля, установленного порядка организации, составления и представления финансовой отчетности.»;</w:t>
      </w:r>
      <w:r>
        <w:br/>
      </w:r>
      <w:r>
        <w:rPr>
          <w:rFonts w:ascii="Times New Roman"/>
          <w:b w:val="false"/>
          <w:i w:val="false"/>
          <w:color w:val="000000"/>
          <w:sz w:val="28"/>
        </w:rPr>
        <w:t>
</w:t>
      </w:r>
      <w:r>
        <w:rPr>
          <w:rFonts w:ascii="Times New Roman"/>
          <w:b w:val="false"/>
          <w:i w:val="false"/>
          <w:color w:val="000000"/>
          <w:sz w:val="28"/>
        </w:rPr>
        <w:t>
      часть третью </w:t>
      </w:r>
      <w:r>
        <w:rPr>
          <w:rFonts w:ascii="Times New Roman"/>
          <w:b w:val="false"/>
          <w:i w:val="false"/>
          <w:color w:val="000000"/>
          <w:sz w:val="28"/>
        </w:rPr>
        <w:t>пункта 52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«При определении критериев оценки программ развития территорий, следует руководствоваться </w:t>
      </w:r>
      <w:r>
        <w:rPr>
          <w:rFonts w:ascii="Times New Roman"/>
          <w:b w:val="false"/>
          <w:i w:val="false"/>
          <w:color w:val="000000"/>
          <w:sz w:val="28"/>
        </w:rPr>
        <w:t>постановлением</w:t>
      </w:r>
      <w:r>
        <w:rPr>
          <w:rFonts w:ascii="Times New Roman"/>
          <w:b w:val="false"/>
          <w:i w:val="false"/>
          <w:color w:val="000000"/>
          <w:sz w:val="28"/>
        </w:rPr>
        <w:t xml:space="preserve"> Счетного комитета от 1 июля 2010 года № 17-қ «Об утверждении Правил проведения оценки государственных программ, стратегических планов центральных государственных органов, программ развития территорий и стратегических планов исполнительных органов, финансируемых из местного бюджета» (зарегистрировано в Реестре государственной регистрации нормативных правовых актов № 6371).»;</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61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«61. В случае отказа должностными лицами объекта контроля в допуске на объект контроля контролерами составляется акт по факту отказа в допуске на объект контроля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и протокол об административном правонарушении на основании и в порядке, предусмотренном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от 5 июля 2014 года (далее - КоАП).»;</w:t>
      </w:r>
      <w:r>
        <w:br/>
      </w:r>
      <w:r>
        <w:rPr>
          <w:rFonts w:ascii="Times New Roman"/>
          <w:b w:val="false"/>
          <w:i w:val="false"/>
          <w:color w:val="000000"/>
          <w:sz w:val="28"/>
        </w:rPr>
        <w:t>
</w:t>
      </w:r>
      <w:r>
        <w:rPr>
          <w:rFonts w:ascii="Times New Roman"/>
          <w:b w:val="false"/>
          <w:i w:val="false"/>
          <w:color w:val="000000"/>
          <w:sz w:val="28"/>
        </w:rPr>
        <w:t>
      наименование </w:t>
      </w:r>
      <w:r>
        <w:rPr>
          <w:rFonts w:ascii="Times New Roman"/>
          <w:b w:val="false"/>
          <w:i w:val="false"/>
          <w:color w:val="000000"/>
          <w:sz w:val="28"/>
        </w:rPr>
        <w:t>параграфа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«Параграф 3. Составление протокола об административном правонарушении, а также сбор доказательств по выявляемым фактам, содержащим признаки административных и уголовных правонарушений»;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82</w:t>
      </w:r>
      <w:r>
        <w:rPr>
          <w:rFonts w:ascii="Times New Roman"/>
          <w:b w:val="false"/>
          <w:i w:val="false"/>
          <w:color w:val="000000"/>
          <w:sz w:val="28"/>
        </w:rPr>
        <w:t>, </w:t>
      </w:r>
      <w:r>
        <w:rPr>
          <w:rFonts w:ascii="Times New Roman"/>
          <w:b w:val="false"/>
          <w:i w:val="false"/>
          <w:color w:val="000000"/>
          <w:sz w:val="28"/>
        </w:rPr>
        <w:t>83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«82. Если руководителем объекта контроля по истечении сроков, указанных в требовании по исполнению обязанностей руководителя объекта контроля, не выполняются обязанности, предусмотренные в </w:t>
      </w:r>
      <w:r>
        <w:rPr>
          <w:rFonts w:ascii="Times New Roman"/>
          <w:b w:val="false"/>
          <w:i w:val="false"/>
          <w:color w:val="000000"/>
          <w:sz w:val="28"/>
        </w:rPr>
        <w:t>статье 146</w:t>
      </w:r>
      <w:r>
        <w:rPr>
          <w:rFonts w:ascii="Times New Roman"/>
          <w:b w:val="false"/>
          <w:i w:val="false"/>
          <w:color w:val="000000"/>
          <w:sz w:val="28"/>
        </w:rPr>
        <w:t xml:space="preserve"> Бюджетного кодекса, контролер в день обнаружения, а в случаях, когда требуется дополнительное выяснение обстоятельств административного правонарушения и личности физического лица, в течение трех рабочих дней, со дня установления указанных данных составляет протокол об административном правонарушении на основании и в порядке, предусмотренном КоАП, проект которого согласовывается с юридической службой (юристом), в течение одного рабочего дня со дня его представления.</w:t>
      </w:r>
      <w:r>
        <w:br/>
      </w:r>
      <w:r>
        <w:rPr>
          <w:rFonts w:ascii="Times New Roman"/>
          <w:b w:val="false"/>
          <w:i w:val="false"/>
          <w:color w:val="000000"/>
          <w:sz w:val="28"/>
        </w:rPr>
        <w:t>
      83. По административным правонарушениям, выявленным в ходе проведения контроля, в области использования бюджетных средств протокол об административном правонарушении составляется незамедлительно после завершения соответствующей проверки. В случае, когда требуется проведение экспертизы, протокол об административном правонарушении составляется в течение двух суток со дня получения заключения экспертизы.»;</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84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«84. При составлении протокола об административном правонарушении должностному лицу, в отношении которого возбуждено дело, а также другим участникам производства по делу разъясняются их права и обязанности, предусмотренные КоАП, о чем делается отметка в протоколе.»;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87</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абзац первый </w:t>
      </w:r>
      <w:r>
        <w:rPr>
          <w:rFonts w:ascii="Times New Roman"/>
          <w:b w:val="false"/>
          <w:i w:val="false"/>
          <w:color w:val="000000"/>
          <w:sz w:val="28"/>
        </w:rPr>
        <w:t>пункта 88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«88. В случаях выявления признаков уголовных правонарушений в действиях должностных лиц объекта контроля, предусмотренных статьями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от 3 июля 2014 года, и признаков административных правонарушений, рассмотрение и принятие процессуального решения по которым относится к компетенции органов (должностных лиц), уполномоченных рассматривать дела об административных правонарушениях, контролеры для последующей передачи в правоохранительные органы и органы (должностным лицам), уполномоченные рассматривать дела об административных правонарушениях, требуют письменные объяснения от лица, допустившего правонарушение, и снять копии подлинников документов, заверенных подписью должностных лиц или печатью организации, подтверждающих признаки выявленного правонарушения (далее – перечень документов):»;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100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«100. Комплексному контролю подвергается деятельность объектов контроля по всем вопросам за конкретный период с охватом других объектов контроля, задействованных в реализации поставленных задач, по результатам которого дается оценка использования всех ресурсов, финансовых и иных активов государства, координации и взаимодействия с другими государственными органами - соисполнителями по реализации программ развития территорий, бюджетных программ, поставленных социально-экономических целей и задач, выполнения государственных функций и оказание государственных услуг, полноты и своевременности поступлений в бюджет, возврата и (или) зачета излишне (ошибочно) уплаченных сумм поступлений в бюджет.»;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150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«150. Поступившие в Ревизионную комиссию возражения к акту контроля рассматриваются в течение пяти рабочих дней после завершения проверки по контрольному мероприятию членом Ревизионной комиссии, ответственным за контроль, с привлечением работников Ревизионной комиссии и после этого направляется мотивированный ответ с указанием принятых и непринятых доводов по каждому пункту возражения. Пояснения, представленные объектом контроля на акт контроля, принимаются во внимание без подготовки ответа на него.»;</w:t>
      </w:r>
      <w:r>
        <w:br/>
      </w:r>
      <w:r>
        <w:rPr>
          <w:rFonts w:ascii="Times New Roman"/>
          <w:b w:val="false"/>
          <w:i w:val="false"/>
          <w:color w:val="000000"/>
          <w:sz w:val="28"/>
        </w:rPr>
        <w:t>
</w:t>
      </w:r>
      <w:r>
        <w:rPr>
          <w:rFonts w:ascii="Times New Roman"/>
          <w:b w:val="false"/>
          <w:i w:val="false"/>
          <w:color w:val="000000"/>
          <w:sz w:val="28"/>
        </w:rPr>
        <w:t>
      дополнить пунктом 156-1 следующего содержания:</w:t>
      </w:r>
      <w:r>
        <w:br/>
      </w:r>
      <w:r>
        <w:rPr>
          <w:rFonts w:ascii="Times New Roman"/>
          <w:b w:val="false"/>
          <w:i w:val="false"/>
          <w:color w:val="000000"/>
          <w:sz w:val="28"/>
        </w:rPr>
        <w:t>
      «156-1. По итогам совместного контроля формируются отдельные сводные реестры по средствам республиканского и местного бюджетов.»;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165</w:t>
      </w:r>
      <w:r>
        <w:rPr>
          <w:rFonts w:ascii="Times New Roman"/>
          <w:b w:val="false"/>
          <w:i w:val="false"/>
          <w:color w:val="000000"/>
          <w:sz w:val="28"/>
        </w:rPr>
        <w:t xml:space="preserve"> излагается в новой редакции на государственном языке, текст на русском языке не изменяется;</w:t>
      </w:r>
      <w:r>
        <w:br/>
      </w:r>
      <w:r>
        <w:rPr>
          <w:rFonts w:ascii="Times New Roman"/>
          <w:b w:val="false"/>
          <w:i w:val="false"/>
          <w:color w:val="000000"/>
          <w:sz w:val="28"/>
        </w:rPr>
        <w:t>
</w:t>
      </w:r>
      <w:r>
        <w:rPr>
          <w:rFonts w:ascii="Times New Roman"/>
          <w:b w:val="false"/>
          <w:i w:val="false"/>
          <w:color w:val="000000"/>
          <w:sz w:val="28"/>
        </w:rPr>
        <w:t>
      подпункты 1) и 2) </w:t>
      </w:r>
      <w:r>
        <w:rPr>
          <w:rFonts w:ascii="Times New Roman"/>
          <w:b w:val="false"/>
          <w:i w:val="false"/>
          <w:color w:val="000000"/>
          <w:sz w:val="28"/>
        </w:rPr>
        <w:t>пункта 166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нормативно-методическое обеспечение реализации программ развития территорий, бюджетных программ;</w:t>
      </w:r>
      <w:r>
        <w:br/>
      </w:r>
      <w:r>
        <w:rPr>
          <w:rFonts w:ascii="Times New Roman"/>
          <w:b w:val="false"/>
          <w:i w:val="false"/>
          <w:color w:val="000000"/>
          <w:sz w:val="28"/>
        </w:rPr>
        <w:t>
      2) деятельность государственного органа, направленная на реализацию программ развития территорий, бюджетных программ или на решение отдельных социальных и экономических задач;»;</w:t>
      </w:r>
      <w:r>
        <w:br/>
      </w:r>
      <w:r>
        <w:rPr>
          <w:rFonts w:ascii="Times New Roman"/>
          <w:b w:val="false"/>
          <w:i w:val="false"/>
          <w:color w:val="000000"/>
          <w:sz w:val="28"/>
        </w:rPr>
        <w:t>
</w:t>
      </w:r>
      <w:r>
        <w:rPr>
          <w:rFonts w:ascii="Times New Roman"/>
          <w:b w:val="false"/>
          <w:i w:val="false"/>
          <w:color w:val="000000"/>
          <w:sz w:val="28"/>
        </w:rPr>
        <w:t>
      подпункты 3) – 6) </w:t>
      </w:r>
      <w:r>
        <w:rPr>
          <w:rFonts w:ascii="Times New Roman"/>
          <w:b w:val="false"/>
          <w:i w:val="false"/>
          <w:color w:val="000000"/>
          <w:sz w:val="28"/>
        </w:rPr>
        <w:t>пункта 166</w:t>
      </w:r>
      <w:r>
        <w:rPr>
          <w:rFonts w:ascii="Times New Roman"/>
          <w:b w:val="false"/>
          <w:i w:val="false"/>
          <w:color w:val="000000"/>
          <w:sz w:val="28"/>
        </w:rPr>
        <w:t>, </w:t>
      </w:r>
      <w:r>
        <w:rPr>
          <w:rFonts w:ascii="Times New Roman"/>
          <w:b w:val="false"/>
          <w:i w:val="false"/>
          <w:color w:val="000000"/>
          <w:sz w:val="28"/>
        </w:rPr>
        <w:t>пункты 167</w:t>
      </w:r>
      <w:r>
        <w:rPr>
          <w:rFonts w:ascii="Times New Roman"/>
          <w:b w:val="false"/>
          <w:i w:val="false"/>
          <w:color w:val="000000"/>
          <w:sz w:val="28"/>
        </w:rPr>
        <w:t>-</w:t>
      </w:r>
      <w:r>
        <w:rPr>
          <w:rFonts w:ascii="Times New Roman"/>
          <w:b w:val="false"/>
          <w:i w:val="false"/>
          <w:color w:val="000000"/>
          <w:sz w:val="28"/>
        </w:rPr>
        <w:t>169</w:t>
      </w:r>
      <w:r>
        <w:rPr>
          <w:rFonts w:ascii="Times New Roman"/>
          <w:b w:val="false"/>
          <w:i w:val="false"/>
          <w:color w:val="000000"/>
          <w:sz w:val="28"/>
        </w:rPr>
        <w:t xml:space="preserve"> излагаются в новой редакции на государственном языке, текст на русском языке не изменяется;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182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«182. Членом Ревизионной комиссии не менее чем за два рабочих дня направляется посредством ЕСЭДО (при наличии) и в бумажном виде по почте объекту контроля напоминание об административной ответственности в случае не представления объектом контроля в соответствующие сроки информации по исполнению решений Постановлений (Представлений) Ревизионной комиссии.»;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4</w:t>
      </w:r>
      <w:r>
        <w:rPr>
          <w:rFonts w:ascii="Times New Roman"/>
          <w:b w:val="false"/>
          <w:i w:val="false"/>
          <w:color w:val="000000"/>
          <w:sz w:val="28"/>
        </w:rPr>
        <w:t xml:space="preserve"> изложить в редакции, согласно приложению 1 к настоящим Изменениям и дополнениям, которые вносятся в некоторые нормативные постановления Счетного комитета по контролю за исполнением республиканского бюджета;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3) пункта 1 изложить в следующей редакции:</w:t>
      </w:r>
      <w:r>
        <w:br/>
      </w:r>
      <w:r>
        <w:rPr>
          <w:rFonts w:ascii="Times New Roman"/>
          <w:b w:val="false"/>
          <w:i w:val="false"/>
          <w:color w:val="000000"/>
          <w:sz w:val="28"/>
        </w:rPr>
        <w:t>
      «3) ___________________________________________________________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(в случае проведения оценки программы развития территории, указать плановые расходы на реализацию программы развития территории в разрезе источников, утвержденные суммы согласно Плану мероприятий по реализации программы, фактически выделенные и освоенные суммы в разрезе годов, бюджетные программы с объемами финансирования, уточненными, скорректированными и освоенными в разрезе годов, количество достигнутых целевых индикаторов, показателей результатов программы, из числа запланированных в разрезе периодов, в случае не достижения указать причины, количество выполненных/не выполненных мероприятий Плана мероприятий по реализации программы, в случае невыполнения указать причины).»;</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2)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оценка реализации программ развития территорий и бюджетных программ;»;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12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4)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в трехдневный срок со дня представления акта контроля на ознакомление с результатами проведенного контроля в установленном порядке подписать акт контроля. В случае несогласия с результатами, акт контроля подписать с оговоркой о наличии возражений. Возражения приложить к акту контроля или представить в течение десяти календарных дней со дня получения акта контроля для ознакомления и подписания.»;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На основании </w:t>
      </w:r>
      <w:r>
        <w:rPr>
          <w:rFonts w:ascii="Times New Roman"/>
          <w:b w:val="false"/>
          <w:i w:val="false"/>
          <w:color w:val="000000"/>
          <w:sz w:val="28"/>
        </w:rPr>
        <w:t>пункта 2</w:t>
      </w:r>
      <w:r>
        <w:rPr>
          <w:rFonts w:ascii="Times New Roman"/>
          <w:b w:val="false"/>
          <w:i w:val="false"/>
          <w:color w:val="000000"/>
          <w:sz w:val="28"/>
        </w:rPr>
        <w:t xml:space="preserve"> статьи 149 Бюджетного кодекса воспрепятствование должностным лицам органов государственного финансового контроля в выполнении ими служебных обязанностей в соответствии с их компетенцией, выразившееся в отказе допуска для проведения контроля, отказе от предоставления необходимых документов, материалов, информации о деятельности и иных сведений, предоставлении недостоверной информации, создании иного препятствования в осуществлении контроля влечет административную ответственность.»;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16</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Изменениям и дополнениям, которые вносятся в некоторые нормативные постановления Счетного комитета по контролю за исполнением республиканского бюджета;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19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16</w:t>
      </w:r>
      <w:r>
        <w:rPr>
          <w:rFonts w:ascii="Times New Roman"/>
          <w:b w:val="false"/>
          <w:i w:val="false"/>
          <w:color w:val="000000"/>
          <w:sz w:val="28"/>
        </w:rPr>
        <w:t xml:space="preserve"> Методических рекомендаций по осуществлению контроля качества изложить в следующей редакции:</w:t>
      </w:r>
      <w:r>
        <w:br/>
      </w:r>
      <w:r>
        <w:rPr>
          <w:rFonts w:ascii="Times New Roman"/>
          <w:b w:val="false"/>
          <w:i w:val="false"/>
          <w:color w:val="000000"/>
          <w:sz w:val="28"/>
        </w:rPr>
        <w:t>
      «16. При проведении юридической экспертизы Сводного реестра, выводов и предложений Заключения юридическая служба (юрист) рассматривает наличие перечня документов и признаков преступлений в действиях должностных и иных лиц объектов контроля, предусмотренных статьями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от 3 июля 2014 года.»;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20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«Выводы».</w:t>
      </w:r>
      <w:r>
        <w:br/>
      </w:r>
      <w:r>
        <w:rPr>
          <w:rFonts w:ascii="Times New Roman"/>
          <w:b w:val="false"/>
          <w:i w:val="false"/>
          <w:color w:val="000000"/>
          <w:sz w:val="28"/>
        </w:rPr>
        <w:t>
      В разделе указывается общая оценка результатов деятельности объектов контроля по вопросам проведенного контроля с указанием общей суммы установленных нарушений. В зависимости от типа, вида и объекта контроля, с учетом особенностей направления контроля, отражается оценка исполнения бюджета, эффективности реализации программ развития территорий, бюджетных программ, деятельности государственных органов (администраторов бюджетных программ), полноты и своевременности поступлений в местный бюджет, возврата и (или) зачета излишне (ошибочно) уплаченных сумм поступлений в бюджет, обеспечения эффективного использования средств бюджета и активов государства, связанных грантов, займов местных исполнительных органов, а также причины выявленных нарушений, недостатков и последствия, которые они могут повлечь за собой.».</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нормативном постановлении</w:t>
      </w:r>
      <w:r>
        <w:rPr>
          <w:rFonts w:ascii="Times New Roman"/>
          <w:b w:val="false"/>
          <w:i w:val="false"/>
          <w:color w:val="000000"/>
          <w:sz w:val="28"/>
        </w:rPr>
        <w:t xml:space="preserve"> Счетного комитета по контролю за исполнением республиканского бюджета от 2 июля 2014 года № 2-НҚ «Об утверждении Регламента Счетного комитета по контролю за исполнением республиканского бюджета» (зарегистрировано в Реестре государственной регистрации нормативных правовых актов за № 9663, опубликовано в газете «Казахстанская правда» от 20 августа 2014 года № 161 (27782)):</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Регламенте</w:t>
      </w:r>
      <w:r>
        <w:rPr>
          <w:rFonts w:ascii="Times New Roman"/>
          <w:b w:val="false"/>
          <w:i w:val="false"/>
          <w:color w:val="000000"/>
          <w:sz w:val="28"/>
        </w:rPr>
        <w:t xml:space="preserve"> Счетного комитета, утвержденном указанным нормативным постановлением: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«25. Структурное подразделение, ответственное за планирование, анализ и отчетность, ежеквартально до 15 числа месяца, следующего за отчетным периодом, формирует отчет об исполнении перспективного, годового и квартальных планов работы Счетного комитета и представляет сводную информацию по своевременности исполнения мероприятий руководителю аппарата и на полугодовой основе до 15 числа месяца, следующего за отчетным полугодием, – Председателю Счетного комитета.»;</w:t>
      </w:r>
      <w:r>
        <w:br/>
      </w:r>
      <w:r>
        <w:rPr>
          <w:rFonts w:ascii="Times New Roman"/>
          <w:b w:val="false"/>
          <w:i w:val="false"/>
          <w:color w:val="000000"/>
          <w:sz w:val="28"/>
        </w:rPr>
        <w:t>
</w:t>
      </w:r>
      <w:r>
        <w:rPr>
          <w:rFonts w:ascii="Times New Roman"/>
          <w:b w:val="false"/>
          <w:i w:val="false"/>
          <w:color w:val="000000"/>
          <w:sz w:val="28"/>
        </w:rPr>
        <w:t>
      абзац первый </w:t>
      </w:r>
      <w:r>
        <w:rPr>
          <w:rFonts w:ascii="Times New Roman"/>
          <w:b w:val="false"/>
          <w:i w:val="false"/>
          <w:color w:val="000000"/>
          <w:sz w:val="28"/>
        </w:rPr>
        <w:t>пункта 26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«26. Структурное подразделение, ответственное за планирование, анализ и отчетность, ежеквартально не позднее 15 числа месяца следующего за отчетным кварталом предоставляет руководителю аппарата сводную информацию по своевременности исполнения мероприятий квартальных планов работы структурных подразделений Счетного комитета и на ежегодной основе до 15 числа месяца, следующего за отчетным годом - Председателю Счетного комитета.»;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«44. Структурное подразделение, ответственное за обеспечение деятельности Председателя, организует подготовку места проведения заседания, техническую подготовку зала осуществляет структурное подразделение, ответственное за информационно-техническое обеспечение.»;</w:t>
      </w:r>
      <w:r>
        <w:br/>
      </w:r>
      <w:r>
        <w:rPr>
          <w:rFonts w:ascii="Times New Roman"/>
          <w:b w:val="false"/>
          <w:i w:val="false"/>
          <w:color w:val="000000"/>
          <w:sz w:val="28"/>
        </w:rPr>
        <w:t>
</w:t>
      </w:r>
      <w:r>
        <w:rPr>
          <w:rFonts w:ascii="Times New Roman"/>
          <w:b w:val="false"/>
          <w:i w:val="false"/>
          <w:color w:val="000000"/>
          <w:sz w:val="28"/>
        </w:rPr>
        <w:t>
      подпункт 2) </w:t>
      </w:r>
      <w:r>
        <w:rPr>
          <w:rFonts w:ascii="Times New Roman"/>
          <w:b w:val="false"/>
          <w:i w:val="false"/>
          <w:color w:val="000000"/>
          <w:sz w:val="28"/>
        </w:rPr>
        <w:t>пункта 91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проводит организационное взаимодействие с Министерством иностранных дел Республики Казахстан, в том числе при необходимости направляет письма о выделении денежных средств на зарубежные командировки;»;</w:t>
      </w:r>
      <w:r>
        <w:br/>
      </w:r>
      <w:r>
        <w:rPr>
          <w:rFonts w:ascii="Times New Roman"/>
          <w:b w:val="false"/>
          <w:i w:val="false"/>
          <w:color w:val="000000"/>
          <w:sz w:val="28"/>
        </w:rPr>
        <w:t>
</w:t>
      </w:r>
      <w:r>
        <w:rPr>
          <w:rFonts w:ascii="Times New Roman"/>
          <w:b w:val="false"/>
          <w:i w:val="false"/>
          <w:color w:val="000000"/>
          <w:sz w:val="28"/>
        </w:rPr>
        <w:t>
      подпункт 3) </w:t>
      </w:r>
      <w:r>
        <w:rPr>
          <w:rFonts w:ascii="Times New Roman"/>
          <w:b w:val="false"/>
          <w:i w:val="false"/>
          <w:color w:val="000000"/>
          <w:sz w:val="28"/>
        </w:rPr>
        <w:t>пункта 96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члены Счетного комитета, руководитель аппарата и сотрудники аппарата Счетного комитета:</w:t>
      </w:r>
      <w:r>
        <w:br/>
      </w:r>
      <w:r>
        <w:rPr>
          <w:rFonts w:ascii="Times New Roman"/>
          <w:b w:val="false"/>
          <w:i w:val="false"/>
          <w:color w:val="000000"/>
          <w:sz w:val="28"/>
        </w:rPr>
        <w:t>
      в течение трех рабочих дней представляют Председателю Счетного комитета отчет по итогам участия в международном мероприятии. В случае участия в международных симпозиумах, конференциях, заседаниях, контрольных мероприятиях отчет представляется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в течение месяца проводят техническую учебу для сотрудников Счетного комитета с презентацией информации, полученной при участии в международных семинарах, обучающих курсах и других образовательных мероприятиях, а также размещают ее на Интранет-портале Счетного комитета.»;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149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«149. Сведения о нарушениях требований документов, регламентирующих деятельность Счетного комитета, формируются ежеквартально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Регламенту (далее - форма) следующими структурными подразделениями Счетного комитета:</w:t>
      </w:r>
      <w:r>
        <w:br/>
      </w:r>
      <w:r>
        <w:rPr>
          <w:rFonts w:ascii="Times New Roman"/>
          <w:b w:val="false"/>
          <w:i w:val="false"/>
          <w:color w:val="000000"/>
          <w:sz w:val="28"/>
        </w:rPr>
        <w:t>
      структурным подразделением, ответственным за проведение внутреннего аудита – за нарушение требований </w:t>
      </w:r>
      <w:r>
        <w:rPr>
          <w:rFonts w:ascii="Times New Roman"/>
          <w:b w:val="false"/>
          <w:i w:val="false"/>
          <w:color w:val="000000"/>
          <w:sz w:val="28"/>
        </w:rPr>
        <w:t>пункта 23</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структурным подразделением, ответственным за планирование, анализ и отчетность – за нарушение требований </w:t>
      </w:r>
      <w:r>
        <w:rPr>
          <w:rFonts w:ascii="Times New Roman"/>
          <w:b w:val="false"/>
          <w:i w:val="false"/>
          <w:color w:val="000000"/>
          <w:sz w:val="28"/>
        </w:rPr>
        <w:t>пунктов 25</w:t>
      </w: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Кадровой службой – за нарушение требований </w:t>
      </w:r>
      <w:r>
        <w:rPr>
          <w:rFonts w:ascii="Times New Roman"/>
          <w:b w:val="false"/>
          <w:i w:val="false"/>
          <w:color w:val="000000"/>
          <w:sz w:val="28"/>
        </w:rPr>
        <w:t>пунктов 127</w:t>
      </w:r>
      <w:r>
        <w:rPr>
          <w:rFonts w:ascii="Times New Roman"/>
          <w:b w:val="false"/>
          <w:i w:val="false"/>
          <w:color w:val="000000"/>
          <w:sz w:val="28"/>
        </w:rPr>
        <w:t>, </w:t>
      </w:r>
      <w:r>
        <w:rPr>
          <w:rFonts w:ascii="Times New Roman"/>
          <w:b w:val="false"/>
          <w:i w:val="false"/>
          <w:color w:val="000000"/>
          <w:sz w:val="28"/>
        </w:rPr>
        <w:t>129</w:t>
      </w:r>
      <w:r>
        <w:rPr>
          <w:rFonts w:ascii="Times New Roman"/>
          <w:b w:val="false"/>
          <w:i w:val="false"/>
          <w:color w:val="000000"/>
          <w:sz w:val="28"/>
        </w:rPr>
        <w:t>-</w:t>
      </w:r>
      <w:r>
        <w:rPr>
          <w:rFonts w:ascii="Times New Roman"/>
          <w:b w:val="false"/>
          <w:i w:val="false"/>
          <w:color w:val="000000"/>
          <w:sz w:val="28"/>
        </w:rPr>
        <w:t>131</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структурным подразделением, ответственным за обеспечение документооборота, – за нарушение порядка документирования и управления документацией, режима секретности и информационной безопасности.»;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главу 18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«18. Мониторинг и контроль материалов, содержащих признаки уголовного или административного правонарушения»;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172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«172. Материалы контрольно-аналитических мероприятий, содержащие признаки уголовного или административного правонарушения, направляются должностными лицами Счетного комитета для рассмотрения в уполномоченные органы.»;</w:t>
      </w:r>
      <w:r>
        <w:br/>
      </w:r>
      <w:r>
        <w:rPr>
          <w:rFonts w:ascii="Times New Roman"/>
          <w:b w:val="false"/>
          <w:i w:val="false"/>
          <w:color w:val="000000"/>
          <w:sz w:val="28"/>
        </w:rPr>
        <w:t>
</w:t>
      </w:r>
      <w:r>
        <w:rPr>
          <w:rFonts w:ascii="Times New Roman"/>
          <w:b w:val="false"/>
          <w:i w:val="false"/>
          <w:color w:val="000000"/>
          <w:sz w:val="28"/>
        </w:rPr>
        <w:t>
      подпункт 1) </w:t>
      </w:r>
      <w:r>
        <w:rPr>
          <w:rFonts w:ascii="Times New Roman"/>
          <w:b w:val="false"/>
          <w:i w:val="false"/>
          <w:color w:val="000000"/>
          <w:sz w:val="28"/>
        </w:rPr>
        <w:t>пункта 173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материалов контрольно-аналитических мероприятий, содержащих признаки уголовного правонарушения;»;</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182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«182. Структурное подразделение, ответственное за правовое обеспечение, по итогам квартала, не позднее 5 числа месяца, следующего за отчетным периодом, формирует и направляет для сверки и согласования в структурное подразделение, осуществляющее контрольную деятельность, сведения по материалам по подпункту 2) </w:t>
      </w:r>
      <w:r>
        <w:rPr>
          <w:rFonts w:ascii="Times New Roman"/>
          <w:b w:val="false"/>
          <w:i w:val="false"/>
          <w:color w:val="000000"/>
          <w:sz w:val="28"/>
        </w:rPr>
        <w:t>пункта 173</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210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«210. Бюллетень Счетного комитета – электронный сборник информации о контрольных, экспертно-аналитических и других мероприятиях Счетного комитета и ревизионных комиссий за определенный период времени.»;</w:t>
      </w:r>
      <w:r>
        <w:br/>
      </w:r>
      <w:r>
        <w:rPr>
          <w:rFonts w:ascii="Times New Roman"/>
          <w:b w:val="false"/>
          <w:i w:val="false"/>
          <w:color w:val="000000"/>
          <w:sz w:val="28"/>
        </w:rPr>
        <w:t>
</w:t>
      </w:r>
      <w:r>
        <w:rPr>
          <w:rFonts w:ascii="Times New Roman"/>
          <w:b w:val="false"/>
          <w:i w:val="false"/>
          <w:color w:val="000000"/>
          <w:sz w:val="28"/>
        </w:rPr>
        <w:t>
      подпункт 4) </w:t>
      </w:r>
      <w:r>
        <w:rPr>
          <w:rFonts w:ascii="Times New Roman"/>
          <w:b w:val="false"/>
          <w:i w:val="false"/>
          <w:color w:val="000000"/>
          <w:sz w:val="28"/>
        </w:rPr>
        <w:t>пункта 211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«Регионы сообщают», содержащий аналитические, методологические и иные материалы ревизионных комиссий;»;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230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«230. Структурное подразделение, ответственное за обеспечение деятельности Председателя, за один рабочий день до пресс-конференции организует подготовку зала для проведения пресс-конференции и обеспечивает материально-техническое оснащение (трибуны для докладчиков, баннера, на фоне которого проводится пресс-конференция, соответствующего количества стульев, места для размещения ТВ-камер и другое).»;</w:t>
      </w:r>
      <w:r>
        <w:br/>
      </w:r>
      <w:r>
        <w:rPr>
          <w:rFonts w:ascii="Times New Roman"/>
          <w:b w:val="false"/>
          <w:i w:val="false"/>
          <w:color w:val="000000"/>
          <w:sz w:val="28"/>
        </w:rPr>
        <w:t>
</w:t>
      </w:r>
      <w:r>
        <w:rPr>
          <w:rFonts w:ascii="Times New Roman"/>
          <w:b w:val="false"/>
          <w:i w:val="false"/>
          <w:color w:val="000000"/>
          <w:sz w:val="28"/>
        </w:rPr>
        <w:t>
      подпункт 1) </w:t>
      </w:r>
      <w:r>
        <w:rPr>
          <w:rFonts w:ascii="Times New Roman"/>
          <w:b w:val="false"/>
          <w:i w:val="false"/>
          <w:color w:val="000000"/>
          <w:sz w:val="28"/>
        </w:rPr>
        <w:t>пункта 254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по финансовым показателям - структурным подразделением, ответственным за финансовое обеспечение;»;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255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«255. По итогам рассмотрения проекта Отчета подведомственной организации структурными подразделениями, указанными в </w:t>
      </w:r>
      <w:r>
        <w:rPr>
          <w:rFonts w:ascii="Times New Roman"/>
          <w:b w:val="false"/>
          <w:i w:val="false"/>
          <w:color w:val="000000"/>
          <w:sz w:val="28"/>
        </w:rPr>
        <w:t>пункте 254</w:t>
      </w:r>
      <w:r>
        <w:rPr>
          <w:rFonts w:ascii="Times New Roman"/>
          <w:b w:val="false"/>
          <w:i w:val="false"/>
          <w:color w:val="000000"/>
          <w:sz w:val="28"/>
        </w:rPr>
        <w:t xml:space="preserve"> настоящего Регламента, готовятся заключения в произвольной форме с кратким описанием достижения (недостижения) показателей, предусмотренных в плане развития за отчетный период, и предоставляются для свода в структурное подразделение, ответственное за финансовое обеспечение.»;</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259</w:t>
      </w:r>
      <w:r>
        <w:rPr>
          <w:rFonts w:ascii="Times New Roman"/>
          <w:b w:val="false"/>
          <w:i w:val="false"/>
          <w:color w:val="000000"/>
          <w:sz w:val="28"/>
        </w:rPr>
        <w:t xml:space="preserve"> в следующей редакции:</w:t>
      </w:r>
      <w:r>
        <w:br/>
      </w:r>
      <w:r>
        <w:rPr>
          <w:rFonts w:ascii="Times New Roman"/>
          <w:b w:val="false"/>
          <w:i w:val="false"/>
          <w:color w:val="000000"/>
          <w:sz w:val="28"/>
        </w:rPr>
        <w:t>
      «При выявлении недостатков, низкой результативности деятельности подведомственной организации, структурным подразделением, ответственным за финансовое обеспечение, совместно с подведомственной организацией разрабатывается План по повышению эффективности деятельности подведомственной организации на предстоящий период с указанием недостатков, причин недостижения запланированных показателей, конкретных мер по их устранению, форм и сроков завершения, должностных лиц, ответственных за их реализацию.»;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269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«269. После одобрения Перечня тем исследований на заседании НМС на очередной трехлетний плановый период структурное подразделение, ответственное за финансовое обеспечение, не позднее 25 апреля года, предшествующего планируемому периоду совместно с подведомственной организацией, руководствуясь, действующим законодательством Республики Казахстан в области планирования бюджета, в том числе утвержденными нормами и нормативами, формирует расчеты и обоснование по каждой теме исследования для включения их в состав бюджетной заявки в пределах базовых расходов по соответствующей бюджетной программе.»;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275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«275. После одобрения технические задания направляются в структурное подразделение, ответственное за финансовое обеспечение, для заключения договора в порядке, определенном действующим законодательством Республики Казахстан. Договор заключается не позднее 30 января соответствующего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292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«292. Подписанные листы согласования к акту оказанных услуг и акт оказанных услуг сдаются в структурное подразделение, ответственное за финансовое обеспечение, с приложением отчета по проведенным исследованиям.»;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Изменениям и дополнениям, которые вносятся в некоторые нормативные постановления Счетного комитета по контролю за исполнением республиканского бюджета.</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нормативном постановлении</w:t>
      </w:r>
      <w:r>
        <w:rPr>
          <w:rFonts w:ascii="Times New Roman"/>
          <w:b w:val="false"/>
          <w:i w:val="false"/>
          <w:color w:val="000000"/>
          <w:sz w:val="28"/>
        </w:rPr>
        <w:t xml:space="preserve"> Счетного комитета по контролю за исполнением республиканского бюджета от 12 августа 2011 года № 1-НП «О некоторых вопросах внешнего государственного финансового контроля» (зарегистрировано в Реестре государственной регистрации нормативных правовых актов за № 7164, опубликовано в газете «Казахстанская правда» от 24 сентября 2011 года № 308-309 (26699-26700)), 9 августа 2012 года № 258-259 (27077-27078), 27 декабря 2012 года № 449-450 (27268-27269), 3 августа 2013 года № 244 (27518), 29 марта 2014 года № 61 (27682):</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Типовом положении</w:t>
      </w:r>
      <w:r>
        <w:rPr>
          <w:rFonts w:ascii="Times New Roman"/>
          <w:b w:val="false"/>
          <w:i w:val="false"/>
          <w:color w:val="000000"/>
          <w:sz w:val="28"/>
        </w:rPr>
        <w:t xml:space="preserve"> о ревизионных комиссиях областей, городов республиканского значения, столицы, утвержденном указанным нормативным постановлением:</w:t>
      </w:r>
      <w:r>
        <w:br/>
      </w:r>
      <w:r>
        <w:rPr>
          <w:rFonts w:ascii="Times New Roman"/>
          <w:b w:val="false"/>
          <w:i w:val="false"/>
          <w:color w:val="000000"/>
          <w:sz w:val="28"/>
        </w:rPr>
        <w:t>
</w:t>
      </w:r>
      <w:r>
        <w:rPr>
          <w:rFonts w:ascii="Times New Roman"/>
          <w:b w:val="false"/>
          <w:i w:val="false"/>
          <w:color w:val="000000"/>
          <w:sz w:val="28"/>
        </w:rPr>
        <w:t>
      подпункт 6) </w:t>
      </w:r>
      <w:r>
        <w:rPr>
          <w:rFonts w:ascii="Times New Roman"/>
          <w:b w:val="false"/>
          <w:i w:val="false"/>
          <w:color w:val="000000"/>
          <w:sz w:val="28"/>
        </w:rPr>
        <w:t>пункта 18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составлять протокола об административных правонарушениях в пределах полномочий, предусмотренных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от 5 июля 2014 года;».</w:t>
      </w:r>
    </w:p>
    <w:bookmarkEnd w:id="3"/>
    <w:bookmarkStart w:name="z88" w:id="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Изменениям и дополнениям, </w:t>
      </w:r>
      <w:r>
        <w:br/>
      </w:r>
      <w:r>
        <w:rPr>
          <w:rFonts w:ascii="Times New Roman"/>
          <w:b w:val="false"/>
          <w:i w:val="false"/>
          <w:color w:val="000000"/>
          <w:sz w:val="28"/>
        </w:rPr>
        <w:t xml:space="preserve">
которые вносятся в некоторые </w:t>
      </w:r>
      <w:r>
        <w:br/>
      </w:r>
      <w:r>
        <w:rPr>
          <w:rFonts w:ascii="Times New Roman"/>
          <w:b w:val="false"/>
          <w:i w:val="false"/>
          <w:color w:val="000000"/>
          <w:sz w:val="28"/>
        </w:rPr>
        <w:t xml:space="preserve">
нормативные постановления  </w:t>
      </w:r>
      <w:r>
        <w:br/>
      </w:r>
      <w:r>
        <w:rPr>
          <w:rFonts w:ascii="Times New Roman"/>
          <w:b w:val="false"/>
          <w:i w:val="false"/>
          <w:color w:val="000000"/>
          <w:sz w:val="28"/>
        </w:rPr>
        <w:t>
Счетного комитета по контролю за</w:t>
      </w:r>
      <w:r>
        <w:br/>
      </w:r>
      <w:r>
        <w:rPr>
          <w:rFonts w:ascii="Times New Roman"/>
          <w:b w:val="false"/>
          <w:i w:val="false"/>
          <w:color w:val="000000"/>
          <w:sz w:val="28"/>
        </w:rPr>
        <w:t xml:space="preserve">
исполнением республиканского </w:t>
      </w:r>
      <w:r>
        <w:br/>
      </w:r>
      <w:r>
        <w:rPr>
          <w:rFonts w:ascii="Times New Roman"/>
          <w:b w:val="false"/>
          <w:i w:val="false"/>
          <w:color w:val="000000"/>
          <w:sz w:val="28"/>
        </w:rPr>
        <w:t xml:space="preserve">
бюджета, утвержденным   </w:t>
      </w:r>
      <w:r>
        <w:br/>
      </w:r>
      <w:r>
        <w:rPr>
          <w:rFonts w:ascii="Times New Roman"/>
          <w:b w:val="false"/>
          <w:i w:val="false"/>
          <w:color w:val="000000"/>
          <w:sz w:val="28"/>
        </w:rPr>
        <w:t xml:space="preserve">
нормативным постановлением  </w:t>
      </w:r>
      <w:r>
        <w:br/>
      </w:r>
      <w:r>
        <w:rPr>
          <w:rFonts w:ascii="Times New Roman"/>
          <w:b w:val="false"/>
          <w:i w:val="false"/>
          <w:color w:val="000000"/>
          <w:sz w:val="28"/>
        </w:rPr>
        <w:t xml:space="preserve">
Счетного комитета     </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r>
        <w:br/>
      </w:r>
      <w:r>
        <w:rPr>
          <w:rFonts w:ascii="Times New Roman"/>
          <w:b w:val="false"/>
          <w:i w:val="false"/>
          <w:color w:val="000000"/>
          <w:sz w:val="28"/>
        </w:rPr>
        <w:t xml:space="preserve">
от 10 декабря 2014 года № 5-НҚ </w:t>
      </w:r>
    </w:p>
    <w:bookmarkEnd w:id="4"/>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xml:space="preserve">
государственного финансового  </w:t>
      </w:r>
      <w:r>
        <w:br/>
      </w:r>
      <w:r>
        <w:rPr>
          <w:rFonts w:ascii="Times New Roman"/>
          <w:b w:val="false"/>
          <w:i w:val="false"/>
          <w:color w:val="000000"/>
          <w:sz w:val="28"/>
        </w:rPr>
        <w:t xml:space="preserve">
контроля ревизионными комиссиями </w:t>
      </w:r>
      <w:r>
        <w:br/>
      </w:r>
      <w:r>
        <w:rPr>
          <w:rFonts w:ascii="Times New Roman"/>
          <w:b w:val="false"/>
          <w:i w:val="false"/>
          <w:color w:val="000000"/>
          <w:sz w:val="28"/>
        </w:rPr>
        <w:t xml:space="preserve">
областей, города республиканского </w:t>
      </w:r>
      <w:r>
        <w:br/>
      </w:r>
      <w:r>
        <w:rPr>
          <w:rFonts w:ascii="Times New Roman"/>
          <w:b w:val="false"/>
          <w:i w:val="false"/>
          <w:color w:val="000000"/>
          <w:sz w:val="28"/>
        </w:rPr>
        <w:t xml:space="preserve">
значения, столицы        </w:t>
      </w:r>
    </w:p>
    <w:p>
      <w:pPr>
        <w:spacing w:after="0"/>
        <w:ind w:left="0"/>
        <w:jc w:val="both"/>
      </w:pPr>
      <w:r>
        <w:rPr>
          <w:rFonts w:ascii="Times New Roman"/>
          <w:b w:val="false"/>
          <w:i w:val="false"/>
          <w:color w:val="000000"/>
          <w:sz w:val="28"/>
        </w:rPr>
        <w:t>            </w:t>
      </w:r>
      <w:r>
        <w:rPr>
          <w:rFonts w:ascii="Times New Roman"/>
          <w:b/>
          <w:i w:val="false"/>
          <w:color w:val="000000"/>
          <w:sz w:val="28"/>
        </w:rPr>
        <w:t>Базовый перечень вопросов, изучаемых в ходе</w:t>
      </w:r>
      <w:r>
        <w:br/>
      </w:r>
      <w:r>
        <w:rPr>
          <w:rFonts w:ascii="Times New Roman"/>
          <w:b w:val="false"/>
          <w:i w:val="false"/>
          <w:color w:val="000000"/>
          <w:sz w:val="28"/>
        </w:rPr>
        <w:t>
     </w:t>
      </w:r>
      <w:r>
        <w:rPr>
          <w:rFonts w:ascii="Times New Roman"/>
          <w:b/>
          <w:i w:val="false"/>
          <w:color w:val="000000"/>
          <w:sz w:val="28"/>
        </w:rPr>
        <w:t>предварительного изучения деятельности объекта контроля*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3"/>
        <w:gridCol w:w="6617"/>
      </w:tblGrid>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Вопросы</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Источники информации</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Контроль на соответствие (общие вопросы)**</w:t>
            </w:r>
          </w:p>
        </w:tc>
      </w:tr>
      <w:tr>
        <w:trPr>
          <w:trHeight w:val="30" w:hRule="atLeast"/>
        </w:trPr>
        <w:tc>
          <w:tcPr>
            <w:tcW w:w="7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объекта контроля</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Нормативные правовые акты (информационно-правовые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Учредительные документы объекта контроля (Положение, Устав и др. документы, регламентирующие деятельность объекта контроля) (информационно-правовые системы, запрос информации у объекта контроля)</w:t>
            </w:r>
          </w:p>
        </w:tc>
      </w:tr>
      <w:tr>
        <w:trPr>
          <w:trHeight w:val="30" w:hRule="atLeast"/>
        </w:trPr>
        <w:tc>
          <w:tcPr>
            <w:tcW w:w="0" w:type="auto"/>
            <w:vMerge/>
            <w:tcBorders>
              <w:top w:val="nil"/>
              <w:left w:val="single" w:color="cfcfcf" w:sz="5"/>
              <w:bottom w:val="single" w:color="cfcfcf" w:sz="5"/>
              <w:right w:val="single" w:color="cfcfcf" w:sz="5"/>
            </w:tcBorders>
          </w:tcP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Структура объекта контроля, включая территориальные подразделения и подведомственные организации (запрос информации у объекта контроля)</w:t>
            </w:r>
          </w:p>
        </w:tc>
      </w:tr>
      <w:tr>
        <w:trPr>
          <w:trHeight w:val="30" w:hRule="atLeast"/>
        </w:trPr>
        <w:tc>
          <w:tcPr>
            <w:tcW w:w="0" w:type="auto"/>
            <w:vMerge/>
            <w:tcBorders>
              <w:top w:val="nil"/>
              <w:left w:val="single" w:color="cfcfcf" w:sz="5"/>
              <w:bottom w:val="single" w:color="cfcfcf" w:sz="5"/>
              <w:right w:val="single" w:color="cfcfcf" w:sz="5"/>
            </w:tcBorders>
          </w:tcP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Изъятие правоохранительными органами правоустанавливающих и иных первичных документов</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предыдущего контроля по объекту контроля</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Акты контроля органов государственного финансового контроля, меры, принятые объектом контроля по итогам контроля (запрос информации у объекта контроля, информация)</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службы внутреннего контроля объекта контроля</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Положение службы внутреннего контроля, Годовой план контрольных мероприятий, отчеты о результатах внутреннего контроля (запрос информации у объекта контроля), сводная информация о деятельности служб внутреннего контроля</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и качественное исполнение бюджета администратором бюджетных программ</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исполнении местного бюджета на соответствующий отчетный год по соответствующему администратору бюджетных программ с указанием утвержденного, уточненного, скорректированного бюджета, принятых, неоплаченных обязательств и (или) оплаченных обязательств по бюджетным программам</w:t>
            </w:r>
            <w:r>
              <w:br/>
            </w:r>
            <w:r>
              <w:rPr>
                <w:rFonts w:ascii="Times New Roman"/>
                <w:b w:val="false"/>
                <w:i w:val="false"/>
                <w:color w:val="000000"/>
                <w:sz w:val="20"/>
              </w:rPr>
              <w:t>
</w:t>
            </w:r>
            <w:r>
              <w:rPr>
                <w:rFonts w:ascii="Times New Roman"/>
                <w:b w:val="false"/>
                <w:i w:val="false"/>
                <w:color w:val="000000"/>
                <w:sz w:val="20"/>
              </w:rPr>
              <w:t>Данные бухгалтерского учета, договора, зарегистрированные в территориальных органах казначейства, уведомления о регистрации договора, план финансирования по платежам, копии счета-фактуры или накладной (акта) о поставке товаров или акта выполненных работ, оказанных услуг (запрос информации у объекта контроля)</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Планируемые способы проведения государственных закупок, номенклатура товаров, работ и услуг, сроки поставки товаров, работ и услуг в пределах выделенных средств из бюджета</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Годовой план государственных закупок, уточненный план государственных закупок (запрос информации у объекта контроля)</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Полнота и достоверность отражений за отчетный период всех операций, правильность отнесения доходов и расходов к отчетным периодам</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Финансовая отчетность объекта контроля (форма № 1 «Бухгалтерский баланс», форма № 2 «Отчет об изменениях в активах и обязательствах», форма № 3 «Отчет о движении денег на счетах государственного учреждения по источникам финансирования», форма № 4 «Пояснительная записка», отчет об исполнении плана финансирования (запрос информации у объекта контроля)</w:t>
            </w:r>
          </w:p>
        </w:tc>
      </w:tr>
      <w:tr>
        <w:trPr>
          <w:trHeight w:val="30" w:hRule="atLeast"/>
        </w:trPr>
        <w:tc>
          <w:tcPr>
            <w:tcW w:w="7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Накопленная информация об объекте контроля</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Информационные базы проверяемого объекта контроля, официальные статистические данные, данные СМИ и др. источников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Обращения (жалобы) физических и юридических лиц относительно действий (бездействий) должностных лиц объектов контроля (при наличии)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контроль на соответствие использования бюджетных средств на административные расходы законодательству Республики Казахстан (вопросы в дополнение к общим)</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Планирование административных расходов по бюджетным программам</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заявки, заключение бюджетной комиссии (запрос информации у объекта контроля)</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Правильность использования средств на выплату заработной платы, правильность установления должностных окладов, надбавок (доплат) к заработной плате</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Отраслевое соглашение (коллективный договор), штатное расписание, расчетно-платежные ведомости (запрос информации у объекта контроля)</w:t>
            </w:r>
          </w:p>
        </w:tc>
      </w:tr>
      <w:tr>
        <w:trPr>
          <w:trHeight w:val="30" w:hRule="atLeast"/>
        </w:trPr>
        <w:tc>
          <w:tcPr>
            <w:tcW w:w="7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Правильность использования средств на строительство, реконструкцию и капитальный ремонт зданий и сооружений</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государственной экспертизы на проектно-сметную документацию на строительство, реконструкцию и капитальный ремонт зданий, проектно-сметная документация (запрос информации у объекта контроля)</w:t>
            </w:r>
          </w:p>
        </w:tc>
      </w:tr>
      <w:tr>
        <w:trPr>
          <w:trHeight w:val="30" w:hRule="atLeast"/>
        </w:trPr>
        <w:tc>
          <w:tcPr>
            <w:tcW w:w="0" w:type="auto"/>
            <w:vMerge/>
            <w:tcBorders>
              <w:top w:val="nil"/>
              <w:left w:val="single" w:color="cfcfcf" w:sz="5"/>
              <w:bottom w:val="single" w:color="cfcfcf" w:sz="5"/>
              <w:right w:val="single" w:color="cfcfcf" w:sz="5"/>
            </w:tcBorders>
          </w:tcP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Договора на проведение строительных работ, договора на проведение инжиниринговых услуг (запрос информации у объекта контроля)</w:t>
            </w:r>
          </w:p>
        </w:tc>
      </w:tr>
      <w:tr>
        <w:trPr>
          <w:trHeight w:val="30" w:hRule="atLeast"/>
        </w:trPr>
        <w:tc>
          <w:tcPr>
            <w:tcW w:w="0" w:type="auto"/>
            <w:vMerge/>
            <w:tcBorders>
              <w:top w:val="nil"/>
              <w:left w:val="single" w:color="cfcfcf" w:sz="5"/>
              <w:bottom w:val="single" w:color="cfcfcf" w:sz="5"/>
              <w:right w:val="single" w:color="cfcfcf" w:sz="5"/>
            </w:tcBorders>
          </w:tcP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 3 «Справка о стоимости выполненных строительно-монтажных работ» с нарастающим итогом, формы № 2, сертификаты на материалы (запрос информации у объекта контроля)</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Обоснованность предоставления нежилых помещений государственной собственности в аренду, правильность определения расчетной ставки арендной платы и размеры применяемых коэффициентов</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 имущественного найма (аренды), расчет ставки арендной платы на основании утвержденной базовой ставки и размеров применяемых коэффициентов, учитывающих тип строения, вид нежилого помещения, степень комфортности, территориальное расположение, вид деятельности нанимателя, организационно-правовую форму нанимателя при передаче республиканского имущества в имущественный наем (аренду), платежные документы по арендной плате (запрос информации у объекта контроля)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контроль на соответствие использования средств бюджета, выделенных на государственные закупки законодательству РК (вопросы в дополнение к общим)</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Фактические данные проведенных государственных закупок товаров, работ и услуг в сравнении с плановыми показателями, анализ причин отклонений от исполнения плана государственных закупок</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проведенных государственных закупках в разрезе способов, лотов, поставщиков, выигранных сумм, договора о государственных закупках (запрос информации у объекта контроля)</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закупки, осуществляемые без применения норм настоящего Закона, регламентирующих выбор поставщика и заключение с ним договора о государственных закупках</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по процедурам проведения государственных закупок, осуществляемых без применения норм законодательства о государственных закупках с указанием основания, поставщика и суммы заключаемого договора, договора о государственных закупках (с информации у объекта контроля)</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 исполнения договоров, обоснованность внесенных изменений, проведение претензионно-исковой работы, полнота выполнения работ, услуг, поставки товаров</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по заключенным договорам по государственным закупкам, информация по договорам с внесенными изменениями и дополнениями и указанием причин внесения изменений и дополнений, информация о фактически выполненных работах, поставки товаров, акты выполненных работ (запрос информации у объекта контроля)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контроль на соответствие использования средств бюджета, в том числе целевых трансфертов законодательству Республики Казахстан (вопросы в дополнение к общим)</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порядка разработки Соглашения о результатах по целевым трансфертам, своевременность заключения Соглашения о результатах по целевым трансфертам между администратором бюджетной программы вышестоящего бюджета и соответствующим местным исполнительным органом</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о результатах по целевым трансфертам между администратором бюджетной программы вышестоящего бюджета и соответствующим местным исполнительным органом (запрос информации у объекта контроля)</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порядка составления и представления отчета о достигнутых прямых и конечных результатах</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Промежуточный, итоговый отчет о достижении показателей результатов (запрос информации у объекта контроля)</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Полнота и своевременность возврата неиспользованных и использованных неполностью сумм целевых трансфертов областными бюджетами и бюджетами городов Астана и Алматы в республиканский бюджет</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возврате неиспользованных и использованных неполностью сумм целевых трансфертов областными бюджетами и бюджетами городов Астана и Алматы в республиканский бюджет, счета к оплате на возврат средств целевых трансфертов в республиканский бюджет (запрос информации у объекта контроля)</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и оценка реализации проектов, реализуемых за счет целевых трансфертов на развитие из республиканского бюджета</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Итоговые отчеты акимов областей и городов Астана и Алматы, районов администраторам бюджетных программ о прямых и конечных результатах, показателях качества и эффективности, достигнутых за счет использования выделенных целевых трансфертов (запрос информации у объекта контроля)</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Доиспользование местными исполнительными органами сумм по ранее неиспользованным целевым трансфертам</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Принятые решения маслихатов и акиматов, постановления Правительства Республики Казахстан о разрешении доиспользования средств целевых трансфертов (запрос информации у объекта контроля, информационно-правовые системы)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контроль на соответствие использования средств бюджета, в том числе кредитов, связанных грантов, займов местных исполнительных органов, бюджетных инвестиций законодательству Республики Казахстан (вопросы в дополнение к общим)</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 и использование связанных грантов</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 о связанном гранте (запрос информации у объекта контроля)</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связанных грантов:</w:t>
            </w:r>
            <w:r>
              <w:br/>
            </w:r>
            <w:r>
              <w:rPr>
                <w:rFonts w:ascii="Times New Roman"/>
                <w:b w:val="false"/>
                <w:i w:val="false"/>
                <w:color w:val="000000"/>
                <w:sz w:val="20"/>
              </w:rPr>
              <w:t>
</w:t>
            </w:r>
            <w:r>
              <w:rPr>
                <w:rFonts w:ascii="Times New Roman"/>
                <w:b w:val="false"/>
                <w:i w:val="false"/>
                <w:color w:val="000000"/>
                <w:sz w:val="20"/>
              </w:rPr>
              <w:t>целесообразность привлечения связанных грантов бюджетной комиссией;</w:t>
            </w:r>
            <w:r>
              <w:br/>
            </w:r>
            <w:r>
              <w:rPr>
                <w:rFonts w:ascii="Times New Roman"/>
                <w:b w:val="false"/>
                <w:i w:val="false"/>
                <w:color w:val="000000"/>
                <w:sz w:val="20"/>
              </w:rPr>
              <w:t>
</w:t>
            </w:r>
            <w:r>
              <w:rPr>
                <w:rFonts w:ascii="Times New Roman"/>
                <w:b w:val="false"/>
                <w:i w:val="false"/>
                <w:color w:val="000000"/>
                <w:sz w:val="20"/>
              </w:rPr>
              <w:t>сопоставление запланированных и достигнутых результатов использования связанных грантов;</w:t>
            </w:r>
            <w:r>
              <w:br/>
            </w:r>
            <w:r>
              <w:rPr>
                <w:rFonts w:ascii="Times New Roman"/>
                <w:b w:val="false"/>
                <w:i w:val="false"/>
                <w:color w:val="000000"/>
                <w:sz w:val="20"/>
              </w:rPr>
              <w:t>
</w:t>
            </w:r>
            <w:r>
              <w:rPr>
                <w:rFonts w:ascii="Times New Roman"/>
                <w:b w:val="false"/>
                <w:i w:val="false"/>
                <w:color w:val="000000"/>
                <w:sz w:val="20"/>
              </w:rPr>
              <w:t>мониторинг и анализ различных внешних факторов, повлиявших на использование связанных грантов</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полученных и использованных связанных грантов по состоянию на 1 января текущего финансового года с обязательной разбивкой суммы связанных грантов по направлениям расходования, отчет по достижению результатов по использованию связанных грантов, мониторинг использования связанных грантов (запрос информации у объекта контроля)</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условий кредитного договора (целевое использование, сроки кредитования конечных заемщиков, своевременность и полнота погашения кредита, ставки и порядок начисления вознаграждения, права и обязанности сторон, санкции при невыполнении условий договора). Наличие случаев предоставления бюджетных кредитов на цели участия в уставных капиталах юридических лиц, покрытие убытков хозяйственной деятельности заемщиков, оплату услуг поверенным (агентам)</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Кредитные договора между кредитором, администратором бюджетной программы и заемщиком, предусматривающие условия и цели предоставления кредитов, платежные документы по оплате услуг поверенным агентам, платежные документы по погашению кредита, способ предоставления бюджетного кредита, график погашения и обслуживания бюджетного кредита, способы обеспечения исполнения обязательств по бюджетному кредиту (запрос информации у объекта контроля)</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обслуживание бюджетного кредита</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целевом и эффективном использовании, погашении и обслуживании бюджетных кредитов, информация по совокупным выплатам в определенном периоде времени вознаграждения, иных платежей в соответствии с условиями кредитного договора (запрос информации у объекта контроля)</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бюджетного кредита  Проведение расчетов с заемщиками, проведение мониторинга финансирования и реализации бюджетных инвестиционных проектов, проведение мониторинга и анализа финансового состояния заемщиков, взыскание задолженности</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Договора поручений на выполнение поверенным агентом поручений, связанным с бюджетным кредитованием, размер оплаты вознаграждения за исполнение поверенным (агентом) поручений, задолженность по бюджетному кредиту, оплата расходов на проведение оценки имущества, обращаемого в государственную собственность в счет погашения бюджетного кредита, решение о реструктуризации бюджетного кредита, положительное заключение консультативно-совещательного органа при Правительстве Республики Казахстан, допсоглашение к кредитному договору, реестры всех предоставленных бюджетных кредитов в разрезе заемщиков и поверенных (агентов) (запрос информации у объекта контроля)</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Выполнение обязательств заемщика перед займодателем по возврату средств займа и выплате вознаграждения, а также по другим выплатам, связанным с займом </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Подписанные договора займа вместе с графиками погашения, выплаты вознаграждения и другими приложениями, зарегистрированные местным уполномоченным органом по исполнению бюджета (запрос информации у объекта контроля)</w:t>
            </w:r>
          </w:p>
        </w:tc>
      </w:tr>
      <w:tr>
        <w:trPr>
          <w:trHeight w:val="30" w:hRule="atLeast"/>
        </w:trPr>
        <w:tc>
          <w:tcPr>
            <w:tcW w:w="7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инвестиционных предложений администратором бюджетных программ</w:t>
            </w:r>
            <w:r>
              <w:br/>
            </w:r>
            <w:r>
              <w:rPr>
                <w:rFonts w:ascii="Times New Roman"/>
                <w:b w:val="false"/>
                <w:i w:val="false"/>
                <w:color w:val="000000"/>
                <w:sz w:val="20"/>
              </w:rPr>
              <w:t>
</w:t>
            </w:r>
            <w:r>
              <w:rPr>
                <w:rFonts w:ascii="Times New Roman"/>
                <w:b w:val="false"/>
                <w:i w:val="false"/>
                <w:color w:val="000000"/>
                <w:sz w:val="20"/>
              </w:rPr>
              <w:t>Разработка или корректировка, а также проведение необходимых экспертиз технико-экономических обоснований бюджетных инвестиционных проектов</w:t>
            </w:r>
            <w:r>
              <w:br/>
            </w:r>
            <w:r>
              <w:rPr>
                <w:rFonts w:ascii="Times New Roman"/>
                <w:b w:val="false"/>
                <w:i w:val="false"/>
                <w:color w:val="000000"/>
                <w:sz w:val="20"/>
              </w:rPr>
              <w:t>
</w:t>
            </w:r>
            <w:r>
              <w:rPr>
                <w:rFonts w:ascii="Times New Roman"/>
                <w:b w:val="false"/>
                <w:i w:val="false"/>
                <w:color w:val="000000"/>
                <w:sz w:val="20"/>
              </w:rPr>
              <w:t>Соответствие финансово-экономического обоснования бюджетному и иному законодательству Республики Казахстан, оценка финансовых затрат и доходов юридического лица</w:t>
            </w:r>
            <w:r>
              <w:br/>
            </w:r>
            <w:r>
              <w:rPr>
                <w:rFonts w:ascii="Times New Roman"/>
                <w:b w:val="false"/>
                <w:i w:val="false"/>
                <w:color w:val="000000"/>
                <w:sz w:val="20"/>
              </w:rPr>
              <w:t>
</w:t>
            </w:r>
            <w:r>
              <w:rPr>
                <w:rFonts w:ascii="Times New Roman"/>
                <w:b w:val="false"/>
                <w:i w:val="false"/>
                <w:color w:val="000000"/>
                <w:sz w:val="20"/>
              </w:rPr>
              <w:t>Реализация бюджетных инвестиций и целевой характер их использования</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информация по бюджетному инвестиционному проекту; информация о соответствии целей проекта приоритетам развития отрасли (сферы) экономики, установленным программными документами; информацию о распределении выгод от реализации бюджетного инвестиционного проекта; оценка предполагаемого эффекта от реализации бюджетного инвестиционного проекта на смежные отрасли (сферы) экономики (запрос информации у объекта контроля)</w:t>
            </w:r>
          </w:p>
        </w:tc>
      </w:tr>
      <w:tr>
        <w:trPr>
          <w:trHeight w:val="30" w:hRule="atLeast"/>
        </w:trPr>
        <w:tc>
          <w:tcPr>
            <w:tcW w:w="0" w:type="auto"/>
            <w:vMerge/>
            <w:tcBorders>
              <w:top w:val="nil"/>
              <w:left w:val="single" w:color="cfcfcf" w:sz="5"/>
              <w:bottom w:val="single" w:color="cfcfcf" w:sz="5"/>
              <w:right w:val="single" w:color="cfcfcf" w:sz="5"/>
            </w:tcBorders>
          </w:tcP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Отраслевая экспертиза, экономическое заключение и заключение бюджетной комиссии (запрос информации у объекта контроля)</w:t>
            </w:r>
          </w:p>
        </w:tc>
      </w:tr>
      <w:tr>
        <w:trPr>
          <w:trHeight w:val="30" w:hRule="atLeast"/>
        </w:trPr>
        <w:tc>
          <w:tcPr>
            <w:tcW w:w="0" w:type="auto"/>
            <w:vMerge/>
            <w:tcBorders>
              <w:top w:val="nil"/>
              <w:left w:val="single" w:color="cfcfcf" w:sz="5"/>
              <w:bottom w:val="single" w:color="cfcfcf" w:sz="5"/>
              <w:right w:val="single" w:color="cfcfcf" w:sz="5"/>
            </w:tcBorders>
          </w:tcP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финансовой экспертизы центрального уполномоченного органа по бюджетному планированию (запрос информации у объекта контроля)</w:t>
            </w:r>
          </w:p>
        </w:tc>
      </w:tr>
      <w:tr>
        <w:trPr>
          <w:trHeight w:val="30" w:hRule="atLeast"/>
        </w:trPr>
        <w:tc>
          <w:tcPr>
            <w:tcW w:w="0" w:type="auto"/>
            <w:vMerge/>
            <w:tcBorders>
              <w:top w:val="nil"/>
              <w:left w:val="single" w:color="cfcfcf" w:sz="5"/>
              <w:bottom w:val="single" w:color="cfcfcf" w:sz="5"/>
              <w:right w:val="single" w:color="cfcfcf" w:sz="5"/>
            </w:tcBorders>
          </w:tcP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документы объекта контроля (информация, отчеты) (запрос информации у объекта контроля)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Контроль на соответствие использования средств бюджета на реализацию программ научных исследований законодательству Республики Казахстан (вопросы в дополнение к общим)</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Рекомендованные Высшей научно-технической комиссией при Правительстве РК объемы финансирования разрабатываемых научно-технических программ</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бюджетной комиссии (запрос информации у объекта контроля)</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условий договоров на проведение фундаментальных и прикладных исследований</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Договора, отчеты по завершению реализации проекта (запрос информации у объекта контроля)</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и анализ результатов научно-технических проектов</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реализации научно-технических проектов (запрос информации у объекта контроля)</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Экспертиза результатов научно-технических проектов</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Заключения экспертизы АО «Национальный центр государственной научно-технической экспертизы» (запрос информации у объекта контроля)</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в реальный сектор экономики проведенных фундаментальных и прикладных научных исследований</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по применению фундаментальных и прикладных научных исследований (запрос информации у объекта контроля)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Контроль финансовой отчетности</w:t>
            </w:r>
          </w:p>
        </w:tc>
      </w:tr>
      <w:tr>
        <w:trPr>
          <w:trHeight w:val="30" w:hRule="atLeast"/>
        </w:trPr>
        <w:tc>
          <w:tcPr>
            <w:tcW w:w="7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объекта контроля</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Нормативные правовые акты (информационно-правовые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Изъятие правоохранительными органами правоустанавливающих и иных первичных документов</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службы внутреннего контроля объекта контроля</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Годовой план контрольных мероприятий, заключения по итогам внутреннего контроля, отчеты о результатах внутреннего контроля, предписания службы внутреннего контроля, информация о принятых мерах (запрос информации у объекта контроля), сводная информация о деятельности служб внутреннего контроля </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предыдущего контроля по объекту контроля</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Акты органов государственного финансового контроля, меры, принятые объектом контроля по итогам контроля (запрос информации у объекта контроля)</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Полнота, достоверность ведения бухгалтерского учета и составления отчетов по исполнению бюджетных программ</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Консолидированная финансовая отчетность администратора бюджетных программ (бухгалтерский баланс, отчет об изменениях в активах и обязательствах, отчет о движении денег на счетах государственного учреждения по источникам финансирования; пояснительная записка, отчет об исполнении планов финансирования) (запрос информации у объекта контроля)</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 правильности формирования учетной политики и соответствие бухгалтерского учета учетной политике объекта контроля</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Учетная политика, финансовая отчетность объекта контроля (бухгалтерский баланс, отчет об изменениях в активах и обязательствах, отчет о движении денег на счетах государственного учреждения по источникам финансирования; пояснительная записка, отчет об исполнении планов финансирования), первичные документы</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правильности составления и утверждения индивидуальных планов финансирования по обязательствам и платежам государственными учреждениями:</w:t>
            </w:r>
            <w:r>
              <w:br/>
            </w:r>
            <w:r>
              <w:rPr>
                <w:rFonts w:ascii="Times New Roman"/>
                <w:b w:val="false"/>
                <w:i w:val="false"/>
                <w:color w:val="000000"/>
                <w:sz w:val="20"/>
              </w:rPr>
              <w:t>
</w:t>
            </w:r>
            <w:r>
              <w:rPr>
                <w:rFonts w:ascii="Times New Roman"/>
                <w:b w:val="false"/>
                <w:i w:val="false"/>
                <w:color w:val="000000"/>
                <w:sz w:val="20"/>
              </w:rPr>
              <w:t>правильность формирования индивидуального плана финансирования государственного учреждения по обязательствам и индивидуального плана финансирования учреждения по платежам;</w:t>
            </w:r>
            <w:r>
              <w:br/>
            </w:r>
            <w:r>
              <w:rPr>
                <w:rFonts w:ascii="Times New Roman"/>
                <w:b w:val="false"/>
                <w:i w:val="false"/>
                <w:color w:val="000000"/>
                <w:sz w:val="20"/>
              </w:rPr>
              <w:t>
</w:t>
            </w:r>
            <w:r>
              <w:rPr>
                <w:rFonts w:ascii="Times New Roman"/>
                <w:b w:val="false"/>
                <w:i w:val="false"/>
                <w:color w:val="000000"/>
                <w:sz w:val="20"/>
              </w:rPr>
              <w:t>соответствие помесячного распределения годовых сумм индивидуального плана финансирования государственного учреждения по обязательствам и платежам, сроков принятия обязательств и платежей к срокам реализации мероприятий в течение соответствующего финансового года по каждой бюджетной программе и подпрограмме;</w:t>
            </w:r>
            <w:r>
              <w:br/>
            </w:r>
            <w:r>
              <w:rPr>
                <w:rFonts w:ascii="Times New Roman"/>
                <w:b w:val="false"/>
                <w:i w:val="false"/>
                <w:color w:val="000000"/>
                <w:sz w:val="20"/>
              </w:rPr>
              <w:t>
</w:t>
            </w:r>
            <w:r>
              <w:rPr>
                <w:rFonts w:ascii="Times New Roman"/>
                <w:b w:val="false"/>
                <w:i w:val="false"/>
                <w:color w:val="000000"/>
                <w:sz w:val="20"/>
              </w:rPr>
              <w:t>обоснованность внесения изменений в индивидуальные планы финансирования (количество внесенных изменений и наличие на это оснований, правильность оформления их в установленном порядке и так далее);</w:t>
            </w:r>
            <w:r>
              <w:br/>
            </w:r>
            <w:r>
              <w:rPr>
                <w:rFonts w:ascii="Times New Roman"/>
                <w:b w:val="false"/>
                <w:i w:val="false"/>
                <w:color w:val="000000"/>
                <w:sz w:val="20"/>
              </w:rPr>
              <w:t>
</w:t>
            </w:r>
            <w:r>
              <w:rPr>
                <w:rFonts w:ascii="Times New Roman"/>
                <w:b w:val="false"/>
                <w:i w:val="false"/>
                <w:color w:val="000000"/>
                <w:sz w:val="20"/>
              </w:rPr>
              <w:t>исполнение индивидуального плана финансирования по платежам, плана финансирования по обязательствам государственных учреждений</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исполнении индивидуальных планов финансирования по обязательствам и платежам в государственных учреждениях (запрос информации у объекта контроля)</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Достоверность образования и отражения в отчетности дебиторской и кредиторской задолженностей объекта контроля </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 соответствующего администратора бюджетной программы о дебиторской и кредиторской задолженностях (запрос информации у объекта контроля)</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Своевременность принятия обязательств объектом контроля, проведения платежей по бюджетным программам, составления прогнозов исполнения поступлений и расходов бюджета</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 соответствующего администратора бюджетной программы о результатах мониторинга реализации бюджетных программ (запрос информации у объекта контроля)</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 полноты и своевременности поступлений в местный бюджет, возврат сумм поступлений из местного бюджета</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отчеты № 1-Н и № 2-Н о поступлениях платежей в бюджет</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и обязательства местных исполнительных органов</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требованиях и обязательствах местных исполнительных органов</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 планов поступлений и расходов денег от реализации товаров, работ и услуг</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исполнении планов поступлений и расходов денег от реализации товаров, работ и услуг (запрос информации у объекта контроля)</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Достоверность отражения сумм утвержденного, уточненного, скорректированного бюджета на отчетный финансовый год;</w:t>
            </w:r>
            <w:r>
              <w:br/>
            </w:r>
            <w:r>
              <w:rPr>
                <w:rFonts w:ascii="Times New Roman"/>
                <w:b w:val="false"/>
                <w:i w:val="false"/>
                <w:color w:val="000000"/>
                <w:sz w:val="20"/>
              </w:rPr>
              <w:t>
</w:t>
            </w:r>
            <w:r>
              <w:rPr>
                <w:rFonts w:ascii="Times New Roman"/>
                <w:b w:val="false"/>
                <w:i w:val="false"/>
                <w:color w:val="000000"/>
                <w:sz w:val="20"/>
              </w:rPr>
              <w:t>достоверность отражения сумм кассового исполнения местного бюджета за отчетный финансовый год;</w:t>
            </w:r>
            <w:r>
              <w:br/>
            </w:r>
            <w:r>
              <w:rPr>
                <w:rFonts w:ascii="Times New Roman"/>
                <w:b w:val="false"/>
                <w:i w:val="false"/>
                <w:color w:val="000000"/>
                <w:sz w:val="20"/>
              </w:rPr>
              <w:t>
</w:t>
            </w:r>
            <w:r>
              <w:rPr>
                <w:rFonts w:ascii="Times New Roman"/>
                <w:b w:val="false"/>
                <w:i w:val="false"/>
                <w:color w:val="000000"/>
                <w:sz w:val="20"/>
              </w:rPr>
              <w:t>соответствие данных отчета об исполнении местного бюджета с данными отчетов администраторов бюджетных программ;</w:t>
            </w:r>
            <w:r>
              <w:br/>
            </w:r>
            <w:r>
              <w:rPr>
                <w:rFonts w:ascii="Times New Roman"/>
                <w:b w:val="false"/>
                <w:i w:val="false"/>
                <w:color w:val="000000"/>
                <w:sz w:val="20"/>
              </w:rPr>
              <w:t>
</w:t>
            </w:r>
            <w:r>
              <w:rPr>
                <w:rFonts w:ascii="Times New Roman"/>
                <w:b w:val="false"/>
                <w:i w:val="false"/>
                <w:color w:val="000000"/>
                <w:sz w:val="20"/>
              </w:rPr>
              <w:t>полнота данных о поступлении и освоении займов, привлекаемых на реализацию инвестиционных проектов через банки второго уровня;</w:t>
            </w:r>
            <w:r>
              <w:br/>
            </w:r>
            <w:r>
              <w:rPr>
                <w:rFonts w:ascii="Times New Roman"/>
                <w:b w:val="false"/>
                <w:i w:val="false"/>
                <w:color w:val="000000"/>
                <w:sz w:val="20"/>
              </w:rPr>
              <w:t>
</w:t>
            </w:r>
            <w:r>
              <w:rPr>
                <w:rFonts w:ascii="Times New Roman"/>
                <w:b w:val="false"/>
                <w:i w:val="false"/>
                <w:color w:val="000000"/>
                <w:sz w:val="20"/>
              </w:rPr>
              <w:t>обоснованность отклонений сумм кассового исполнения местного бюджета за отчетный финансовый год от сумм исполненного (утвержденного, уточненного, скорректированного) местного бюджета за отчетный финансовый год и в процентном отношении этих показателей</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местного уполномоченного органа по исполнению бюджета об исполнении бюджета по соответствующему администратору бюджетной программы с указанием утвержденного, уточненного, скорректированного бюджета, принятых, неоплаченных обязательств, и (или) оплаченных обязательств по бюджетным программам, аналитический отчет об исполнении бюджета в части выполнения бюджетных программ на основе проведенного бюджетного мониторинга и оценки результатов; пояснительная записка</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состояния дебиторской и кредиторской задолженности по расчетным статьям балансов администраторов бюджетных программ</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 о дебиторской задолженности местного бюджета, в том числе прошлых лет, отчет о кредиторской задолженности местного бюджета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Контроль эффективности (общие вопросы)***</w:t>
            </w:r>
          </w:p>
        </w:tc>
      </w:tr>
      <w:tr>
        <w:trPr>
          <w:trHeight w:val="30" w:hRule="atLeast"/>
        </w:trPr>
        <w:tc>
          <w:tcPr>
            <w:tcW w:w="7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объекта контроля</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Нормативные правовые акты (информационно-правовые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Учредительные документы объекта контроля (Положение, Устав и др. документы, регламентирующие деятельность объекта контроля) (информационно-правовые системы, запрос информации у объекта контроля)</w:t>
            </w:r>
          </w:p>
        </w:tc>
      </w:tr>
      <w:tr>
        <w:trPr>
          <w:trHeight w:val="30" w:hRule="atLeast"/>
        </w:trPr>
        <w:tc>
          <w:tcPr>
            <w:tcW w:w="0" w:type="auto"/>
            <w:vMerge/>
            <w:tcBorders>
              <w:top w:val="nil"/>
              <w:left w:val="single" w:color="cfcfcf" w:sz="5"/>
              <w:bottom w:val="single" w:color="cfcfcf" w:sz="5"/>
              <w:right w:val="single" w:color="cfcfcf" w:sz="5"/>
            </w:tcBorders>
          </w:tcP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Изъятие правоохранительными органами правоустанавливающих и иных первичных документов</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службы внутреннего контроля</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Годовой план контрольных мероприятий, заключения по итогам внутреннего контроля, отчеты о результатах внутреннего контроля, предписания служб внутреннего контроля, информация о принятых мерах (запрос информации у объекта контроля), сводная информация о деятельности служб внутреннего контроля </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Результаты предыдущего контроля, связанных с предметом оценки по объекту контроля </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Акты контроля органов государственного финансового контроля, меры, принятые объектом контроля по итогам контроля (запрос информации у объекта контроля)</w:t>
            </w:r>
          </w:p>
        </w:tc>
      </w:tr>
      <w:tr>
        <w:trPr>
          <w:trHeight w:val="30" w:hRule="atLeast"/>
        </w:trPr>
        <w:tc>
          <w:tcPr>
            <w:tcW w:w="7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и проблемы деятельности объекта контроля</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Внутренняя отчетность, аналитические записки и обзоры, подготовленные объектом контроля (запрос информации у объекта контроля)</w:t>
            </w:r>
          </w:p>
        </w:tc>
      </w:tr>
      <w:tr>
        <w:trPr>
          <w:trHeight w:val="30" w:hRule="atLeast"/>
        </w:trPr>
        <w:tc>
          <w:tcPr>
            <w:tcW w:w="0" w:type="auto"/>
            <w:vMerge/>
            <w:tcBorders>
              <w:top w:val="nil"/>
              <w:left w:val="single" w:color="cfcfcf" w:sz="5"/>
              <w:bottom w:val="single" w:color="cfcfcf" w:sz="5"/>
              <w:right w:val="single" w:color="cfcfcf" w:sz="5"/>
            </w:tcBorders>
          </w:tcP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Внешние источники информации (официальные статистические данные, материалы научно-исследовательских институтов, занимающихся проблемами, связанными с предметом программы развития территории, средства массовой информации)</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Накопленная информация, связанная с предметом оценки</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Информационные базы проверяемого объекта контроля, официальные статистические данные</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Финансовое обеспечение программ развития территорий</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Программы развития территорий (запрос информации у объекта контроля)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Оценка эффективности реализации программ развития территорий (вопросы в дополнение к общим)</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результатов программы развития территорий</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Программы развития территорий (информационно-правовые системы).</w:t>
            </w:r>
            <w:r>
              <w:br/>
            </w:r>
            <w:r>
              <w:rPr>
                <w:rFonts w:ascii="Times New Roman"/>
                <w:b w:val="false"/>
                <w:i w:val="false"/>
                <w:color w:val="000000"/>
                <w:sz w:val="20"/>
              </w:rPr>
              <w:t>
</w:t>
            </w:r>
            <w:r>
              <w:rPr>
                <w:rFonts w:ascii="Times New Roman"/>
                <w:b w:val="false"/>
                <w:i w:val="false"/>
                <w:color w:val="000000"/>
                <w:sz w:val="20"/>
              </w:rPr>
              <w:t>Информация неправительственных организаций (общественных объединений) о качестве предоставления государственных услуг, полученной на основании опроса их получателей (данные СМИ)</w:t>
            </w:r>
          </w:p>
        </w:tc>
      </w:tr>
      <w:tr>
        <w:trPr>
          <w:trHeight w:val="1695"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основных действий и выполнение/невыполнение условий реализации программы развития территории</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исполнении планов мероприятий по реализации программ развития территорий (запрос информации у объекта контроля)</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Достижение стратегических целей и задач, целевых индикаторов:</w:t>
            </w:r>
            <w:r>
              <w:br/>
            </w:r>
            <w:r>
              <w:rPr>
                <w:rFonts w:ascii="Times New Roman"/>
                <w:b w:val="false"/>
                <w:i w:val="false"/>
                <w:color w:val="000000"/>
                <w:sz w:val="20"/>
              </w:rPr>
              <w:t>
</w:t>
            </w:r>
            <w:r>
              <w:rPr>
                <w:rFonts w:ascii="Times New Roman"/>
                <w:b w:val="false"/>
                <w:i w:val="false"/>
                <w:color w:val="000000"/>
                <w:sz w:val="20"/>
              </w:rPr>
              <w:t>определение выполнения и/или невыполнения плана мероприятий по реализации программы и причин их невыполнения;</w:t>
            </w:r>
            <w:r>
              <w:br/>
            </w:r>
            <w:r>
              <w:rPr>
                <w:rFonts w:ascii="Times New Roman"/>
                <w:b w:val="false"/>
                <w:i w:val="false"/>
                <w:color w:val="000000"/>
                <w:sz w:val="20"/>
              </w:rPr>
              <w:t>
</w:t>
            </w:r>
            <w:r>
              <w:rPr>
                <w:rFonts w:ascii="Times New Roman"/>
                <w:b w:val="false"/>
                <w:i w:val="false"/>
                <w:color w:val="000000"/>
                <w:sz w:val="20"/>
              </w:rPr>
              <w:t>определение уровней взаимодействия координатора программы с государственными органами-соисполнителями и мер ответственности каждого из них;</w:t>
            </w:r>
            <w:r>
              <w:br/>
            </w:r>
            <w:r>
              <w:rPr>
                <w:rFonts w:ascii="Times New Roman"/>
                <w:b w:val="false"/>
                <w:i w:val="false"/>
                <w:color w:val="000000"/>
                <w:sz w:val="20"/>
              </w:rPr>
              <w:t>
</w:t>
            </w:r>
            <w:r>
              <w:rPr>
                <w:rFonts w:ascii="Times New Roman"/>
                <w:b w:val="false"/>
                <w:i w:val="false"/>
                <w:color w:val="000000"/>
                <w:sz w:val="20"/>
              </w:rPr>
              <w:t>определение запланированных и фактических достигнутых целей, задач, целевых индикаторов, показателей результатов, а также причины их не достижения;</w:t>
            </w:r>
            <w:r>
              <w:br/>
            </w:r>
            <w:r>
              <w:rPr>
                <w:rFonts w:ascii="Times New Roman"/>
                <w:b w:val="false"/>
                <w:i w:val="false"/>
                <w:color w:val="000000"/>
                <w:sz w:val="20"/>
              </w:rPr>
              <w:t>
</w:t>
            </w:r>
            <w:r>
              <w:rPr>
                <w:rFonts w:ascii="Times New Roman"/>
                <w:b w:val="false"/>
                <w:i w:val="false"/>
                <w:color w:val="000000"/>
                <w:sz w:val="20"/>
              </w:rPr>
              <w:t>определение соответствия плана мероприятий по реализации программы ее целям, задачам и показателям</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планы мероприятий по реализации программ развития территорий, отчеты об исполнении программ развития территорий оцениваемого объекта контроля.</w:t>
            </w:r>
            <w:r>
              <w:br/>
            </w:r>
            <w:r>
              <w:rPr>
                <w:rFonts w:ascii="Times New Roman"/>
                <w:b w:val="false"/>
                <w:i w:val="false"/>
                <w:color w:val="000000"/>
                <w:sz w:val="20"/>
              </w:rPr>
              <w:t>
</w:t>
            </w:r>
            <w:r>
              <w:rPr>
                <w:rFonts w:ascii="Times New Roman"/>
                <w:b w:val="false"/>
                <w:i w:val="false"/>
                <w:color w:val="000000"/>
                <w:sz w:val="20"/>
              </w:rPr>
              <w:t xml:space="preserve">Отчет об исполнении планов финансирования и другие финансовые документы, связанные с предметом оценки (запрос информации у объекта контроля)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Использование активов государства на соответствие законодательству</w:t>
            </w:r>
            <w:r>
              <w:br/>
            </w:r>
            <w:r>
              <w:rPr>
                <w:rFonts w:ascii="Times New Roman"/>
                <w:b w:val="false"/>
                <w:i w:val="false"/>
                <w:color w:val="000000"/>
                <w:sz w:val="20"/>
              </w:rPr>
              <w:t>
</w:t>
            </w:r>
            <w:r>
              <w:rPr>
                <w:rFonts w:ascii="Times New Roman"/>
                <w:b w:val="false"/>
                <w:i w:val="false"/>
                <w:color w:val="000000"/>
                <w:sz w:val="20"/>
              </w:rPr>
              <w:t>Республики Казахстан</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объекта контроля</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Нормативные правовые акты, регламентирующие деятельность объекта контроля (информационно-правовые системы)</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предыдущего контроля по объекту контроля</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Акты контроля органов государственного финансового контроля, принятые меры по устранению выявленных нарушений по материалам предыдущего контроля, проведенного другими контролирующими органами (запрос информации у объекта контроля)</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Накопленная информация об объекте контроля</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Официальные статистические данные, данные СМИ, данные из других источников </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Своевременность и правильность формирования уставного капитала казенных предприятий, акционерных обществ, обоснованность финансовых операций по приобретению активов</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Учредительные документы объекта контроля (Устав и др. документы, регламентирующие деятельность объекта контроля) (информационно-правовые системы)</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и норм размещения денег организаций в финансовые инструменты, контрольный пакет акций (долей) которых принадлежит государству</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по размещению денег организаций в финансовые инструменты, контрольный пакет акций (долей), которых принадлежит государству (запрос информации у объекта контроля)</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Полнота и своевременность поступления в бюджет дохода на государственные доли в хозяйственных товариществах, доли чистого дохода, дивидендов на государственные пакеты акций акционерных обществ </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поступлениях в бюджет дохода на государственные доли в хозяйственных товариществах, доли чистого дохода, дивидендов на государственные пакеты акций акционерных обществ</w:t>
            </w:r>
            <w:r>
              <w:br/>
            </w:r>
            <w:r>
              <w:rPr>
                <w:rFonts w:ascii="Times New Roman"/>
                <w:b w:val="false"/>
                <w:i w:val="false"/>
                <w:color w:val="000000"/>
                <w:sz w:val="20"/>
              </w:rPr>
              <w:t>
</w:t>
            </w:r>
            <w:r>
              <w:rPr>
                <w:rFonts w:ascii="Times New Roman"/>
                <w:b w:val="false"/>
                <w:i w:val="false"/>
                <w:color w:val="000000"/>
                <w:sz w:val="20"/>
              </w:rPr>
              <w:t>Порядок распределения чистого дохода акционерных обществ, выплаты дивидендов по простым акциям и размере дивиденда на одну простую акцию (запрос информации у объекта контроля)</w:t>
            </w:r>
          </w:p>
        </w:tc>
      </w:tr>
    </w:tbl>
    <w:bookmarkStart w:name="z91" w:id="5"/>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*Данный перечень не является исчерпывающим. В ходе контроля могут быть запрошены дополнительные документы или информация.</w:t>
      </w:r>
      <w:r>
        <w:br/>
      </w:r>
      <w:r>
        <w:rPr>
          <w:rFonts w:ascii="Times New Roman"/>
          <w:b w:val="false"/>
          <w:i w:val="false"/>
          <w:color w:val="000000"/>
          <w:sz w:val="28"/>
        </w:rPr>
        <w:t>
      **При предварительном изучении по типу «контроль на соответствие» изучаются общие вопросы и дополнительно по соответствующей цели контроля, относящихся к данному типу.</w:t>
      </w:r>
      <w:r>
        <w:br/>
      </w:r>
      <w:r>
        <w:rPr>
          <w:rFonts w:ascii="Times New Roman"/>
          <w:b w:val="false"/>
          <w:i w:val="false"/>
          <w:color w:val="000000"/>
          <w:sz w:val="28"/>
        </w:rPr>
        <w:t>
      ***При предварительном изучении по типу «контроль эффективности» изучаются общие вопросы и дополнительно по соответствующей цели контроля, относящихся к данному типу.</w:t>
      </w:r>
    </w:p>
    <w:bookmarkEnd w:id="5"/>
    <w:bookmarkStart w:name="z89" w:id="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Изменениям и дополнениям, </w:t>
      </w:r>
      <w:r>
        <w:br/>
      </w:r>
      <w:r>
        <w:rPr>
          <w:rFonts w:ascii="Times New Roman"/>
          <w:b w:val="false"/>
          <w:i w:val="false"/>
          <w:color w:val="000000"/>
          <w:sz w:val="28"/>
        </w:rPr>
        <w:t xml:space="preserve">
которые вносятся в некоторые </w:t>
      </w:r>
      <w:r>
        <w:br/>
      </w:r>
      <w:r>
        <w:rPr>
          <w:rFonts w:ascii="Times New Roman"/>
          <w:b w:val="false"/>
          <w:i w:val="false"/>
          <w:color w:val="000000"/>
          <w:sz w:val="28"/>
        </w:rPr>
        <w:t xml:space="preserve">
нормативные постановления  </w:t>
      </w:r>
      <w:r>
        <w:br/>
      </w:r>
      <w:r>
        <w:rPr>
          <w:rFonts w:ascii="Times New Roman"/>
          <w:b w:val="false"/>
          <w:i w:val="false"/>
          <w:color w:val="000000"/>
          <w:sz w:val="28"/>
        </w:rPr>
        <w:t>
Счетного комитета по контролю за</w:t>
      </w:r>
      <w:r>
        <w:br/>
      </w:r>
      <w:r>
        <w:rPr>
          <w:rFonts w:ascii="Times New Roman"/>
          <w:b w:val="false"/>
          <w:i w:val="false"/>
          <w:color w:val="000000"/>
          <w:sz w:val="28"/>
        </w:rPr>
        <w:t xml:space="preserve">
исполнением республиканского </w:t>
      </w:r>
      <w:r>
        <w:br/>
      </w:r>
      <w:r>
        <w:rPr>
          <w:rFonts w:ascii="Times New Roman"/>
          <w:b w:val="false"/>
          <w:i w:val="false"/>
          <w:color w:val="000000"/>
          <w:sz w:val="28"/>
        </w:rPr>
        <w:t xml:space="preserve">
бюджета, утвержденным   </w:t>
      </w:r>
      <w:r>
        <w:br/>
      </w:r>
      <w:r>
        <w:rPr>
          <w:rFonts w:ascii="Times New Roman"/>
          <w:b w:val="false"/>
          <w:i w:val="false"/>
          <w:color w:val="000000"/>
          <w:sz w:val="28"/>
        </w:rPr>
        <w:t xml:space="preserve">
нормативным постановлением  </w:t>
      </w:r>
      <w:r>
        <w:br/>
      </w:r>
      <w:r>
        <w:rPr>
          <w:rFonts w:ascii="Times New Roman"/>
          <w:b w:val="false"/>
          <w:i w:val="false"/>
          <w:color w:val="000000"/>
          <w:sz w:val="28"/>
        </w:rPr>
        <w:t xml:space="preserve">
Счетного комитета     </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r>
        <w:br/>
      </w:r>
      <w:r>
        <w:rPr>
          <w:rFonts w:ascii="Times New Roman"/>
          <w:b w:val="false"/>
          <w:i w:val="false"/>
          <w:color w:val="000000"/>
          <w:sz w:val="28"/>
        </w:rPr>
        <w:t xml:space="preserve">
от 10 декабря 2014 года № 5-НҚ </w:t>
      </w:r>
    </w:p>
    <w:bookmarkEnd w:id="6"/>
    <w:p>
      <w:pPr>
        <w:spacing w:after="0"/>
        <w:ind w:left="0"/>
        <w:jc w:val="both"/>
      </w:pPr>
      <w:r>
        <w:rPr>
          <w:rFonts w:ascii="Times New Roman"/>
          <w:b w:val="false"/>
          <w:i w:val="false"/>
          <w:color w:val="000000"/>
          <w:sz w:val="28"/>
        </w:rPr>
        <w:t xml:space="preserve">Приложение 16          </w:t>
      </w:r>
      <w:r>
        <w:br/>
      </w:r>
      <w:r>
        <w:rPr>
          <w:rFonts w:ascii="Times New Roman"/>
          <w:b w:val="false"/>
          <w:i w:val="false"/>
          <w:color w:val="000000"/>
          <w:sz w:val="28"/>
        </w:rPr>
        <w:t xml:space="preserve">
к Правилам проведения внешнего </w:t>
      </w:r>
      <w:r>
        <w:br/>
      </w:r>
      <w:r>
        <w:rPr>
          <w:rFonts w:ascii="Times New Roman"/>
          <w:b w:val="false"/>
          <w:i w:val="false"/>
          <w:color w:val="000000"/>
          <w:sz w:val="28"/>
        </w:rPr>
        <w:t xml:space="preserve">
государственного финансового  </w:t>
      </w:r>
      <w:r>
        <w:br/>
      </w:r>
      <w:r>
        <w:rPr>
          <w:rFonts w:ascii="Times New Roman"/>
          <w:b w:val="false"/>
          <w:i w:val="false"/>
          <w:color w:val="000000"/>
          <w:sz w:val="28"/>
        </w:rPr>
        <w:t xml:space="preserve">
контроля ревизионными комиссиями </w:t>
      </w:r>
      <w:r>
        <w:br/>
      </w:r>
      <w:r>
        <w:rPr>
          <w:rFonts w:ascii="Times New Roman"/>
          <w:b w:val="false"/>
          <w:i w:val="false"/>
          <w:color w:val="000000"/>
          <w:sz w:val="28"/>
        </w:rPr>
        <w:t xml:space="preserve">
областей, города республиканского </w:t>
      </w:r>
      <w:r>
        <w:br/>
      </w:r>
      <w:r>
        <w:rPr>
          <w:rFonts w:ascii="Times New Roman"/>
          <w:b w:val="false"/>
          <w:i w:val="false"/>
          <w:color w:val="000000"/>
          <w:sz w:val="28"/>
        </w:rPr>
        <w:t xml:space="preserve">
значения, столицы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Акт контроля</w:t>
      </w:r>
    </w:p>
    <w:p>
      <w:pPr>
        <w:spacing w:after="0"/>
        <w:ind w:left="0"/>
        <w:jc w:val="both"/>
      </w:pPr>
      <w:r>
        <w:rPr>
          <w:rFonts w:ascii="Times New Roman"/>
          <w:b w:val="false"/>
          <w:i w:val="false"/>
          <w:color w:val="000000"/>
          <w:sz w:val="28"/>
        </w:rPr>
        <w:t>      ___________________                 «____»____________20___года</w:t>
      </w:r>
      <w:r>
        <w:br/>
      </w:r>
      <w:r>
        <w:rPr>
          <w:rFonts w:ascii="Times New Roman"/>
          <w:b w:val="false"/>
          <w:i w:val="false"/>
          <w:color w:val="000000"/>
          <w:sz w:val="28"/>
        </w:rPr>
        <w:t>
      (место составления)                 № _______</w:t>
      </w:r>
    </w:p>
    <w:p>
      <w:pPr>
        <w:spacing w:after="0"/>
        <w:ind w:left="0"/>
        <w:jc w:val="both"/>
      </w:pPr>
      <w:r>
        <w:rPr>
          <w:rFonts w:ascii="Times New Roman"/>
          <w:b w:val="false"/>
          <w:i w:val="false"/>
          <w:color w:val="000000"/>
          <w:sz w:val="28"/>
        </w:rPr>
        <w:t>      Наименование объекта контроля _________________________________</w:t>
      </w:r>
      <w:r>
        <w:br/>
      </w:r>
      <w:r>
        <w:rPr>
          <w:rFonts w:ascii="Times New Roman"/>
          <w:b w:val="false"/>
          <w:i w:val="false"/>
          <w:color w:val="000000"/>
          <w:sz w:val="28"/>
        </w:rPr>
        <w:t>
      Тип контроля __________________________________________________</w:t>
      </w:r>
      <w:r>
        <w:br/>
      </w:r>
      <w:r>
        <w:rPr>
          <w:rFonts w:ascii="Times New Roman"/>
          <w:b w:val="false"/>
          <w:i w:val="false"/>
          <w:color w:val="000000"/>
          <w:sz w:val="28"/>
        </w:rPr>
        <w:t>
      Вид контроля __________________________________________________</w:t>
      </w:r>
      <w:r>
        <w:br/>
      </w:r>
      <w:r>
        <w:rPr>
          <w:rFonts w:ascii="Times New Roman"/>
          <w:b w:val="false"/>
          <w:i w:val="false"/>
          <w:color w:val="000000"/>
          <w:sz w:val="28"/>
        </w:rPr>
        <w:t>
      Поручение на проведение контроля ______________________________</w:t>
      </w:r>
      <w:r>
        <w:br/>
      </w:r>
      <w:r>
        <w:rPr>
          <w:rFonts w:ascii="Times New Roman"/>
          <w:b w:val="false"/>
          <w:i w:val="false"/>
          <w:color w:val="000000"/>
          <w:sz w:val="28"/>
        </w:rPr>
        <w:t>
      Контроль проведен _____________________________________________</w:t>
      </w:r>
      <w:r>
        <w:br/>
      </w:r>
      <w:r>
        <w:rPr>
          <w:rFonts w:ascii="Times New Roman"/>
          <w:b w:val="false"/>
          <w:i w:val="false"/>
          <w:color w:val="000000"/>
          <w:sz w:val="28"/>
        </w:rPr>
        <w:t>
      Цель контроля _________________________________________________</w:t>
      </w:r>
      <w:r>
        <w:br/>
      </w:r>
      <w:r>
        <w:rPr>
          <w:rFonts w:ascii="Times New Roman"/>
          <w:b w:val="false"/>
          <w:i w:val="false"/>
          <w:color w:val="000000"/>
          <w:sz w:val="28"/>
        </w:rPr>
        <w:t>
      Предмет контроля ______________________________________________</w:t>
      </w:r>
      <w:r>
        <w:br/>
      </w:r>
      <w:r>
        <w:rPr>
          <w:rFonts w:ascii="Times New Roman"/>
          <w:b w:val="false"/>
          <w:i w:val="false"/>
          <w:color w:val="000000"/>
          <w:sz w:val="28"/>
        </w:rPr>
        <w:t>
      Период, охваченный контролем __________________________________</w:t>
      </w:r>
      <w:r>
        <w:br/>
      </w:r>
      <w:r>
        <w:rPr>
          <w:rFonts w:ascii="Times New Roman"/>
          <w:b w:val="false"/>
          <w:i w:val="false"/>
          <w:color w:val="000000"/>
          <w:sz w:val="28"/>
        </w:rPr>
        <w:t>
      Сроки проведения контроля с _______________по _________________</w:t>
      </w:r>
      <w:r>
        <w:br/>
      </w:r>
      <w:r>
        <w:rPr>
          <w:rFonts w:ascii="Times New Roman"/>
          <w:b w:val="false"/>
          <w:i w:val="false"/>
          <w:color w:val="000000"/>
          <w:sz w:val="28"/>
        </w:rPr>
        <w:t>
      Должностные лица объекта контроля _____________________________</w:t>
      </w:r>
      <w:r>
        <w:br/>
      </w:r>
      <w:r>
        <w:rPr>
          <w:rFonts w:ascii="Times New Roman"/>
          <w:b w:val="false"/>
          <w:i w:val="false"/>
          <w:color w:val="000000"/>
          <w:sz w:val="28"/>
        </w:rPr>
        <w:t>
      Сведения о результатах предыдущего контроля ___________________</w:t>
      </w:r>
      <w:r>
        <w:br/>
      </w:r>
      <w:r>
        <w:rPr>
          <w:rFonts w:ascii="Times New Roman"/>
          <w:b w:val="false"/>
          <w:i w:val="false"/>
          <w:color w:val="000000"/>
          <w:sz w:val="28"/>
        </w:rPr>
        <w:t>
      Сведения о результатах проводимого контроля ___________________</w:t>
      </w:r>
      <w:r>
        <w:br/>
      </w:r>
      <w:r>
        <w:rPr>
          <w:rFonts w:ascii="Times New Roman"/>
          <w:b w:val="false"/>
          <w:i w:val="false"/>
          <w:color w:val="000000"/>
          <w:sz w:val="28"/>
        </w:rPr>
        <w:t>
      Препятствия в проведении контроля _____________________________</w:t>
      </w:r>
      <w:r>
        <w:br/>
      </w:r>
      <w:r>
        <w:rPr>
          <w:rFonts w:ascii="Times New Roman"/>
          <w:b w:val="false"/>
          <w:i w:val="false"/>
          <w:color w:val="000000"/>
          <w:sz w:val="28"/>
        </w:rPr>
        <w:t>
      Меры, принятые в ходе контроля ________________________________</w:t>
      </w:r>
    </w:p>
    <w:p>
      <w:pPr>
        <w:spacing w:after="0"/>
        <w:ind w:left="0"/>
        <w:jc w:val="both"/>
      </w:pPr>
      <w:r>
        <w:rPr>
          <w:rFonts w:ascii="Times New Roman"/>
          <w:b w:val="false"/>
          <w:i w:val="false"/>
          <w:color w:val="000000"/>
          <w:sz w:val="28"/>
        </w:rPr>
        <w:t>      Приложения:</w:t>
      </w:r>
    </w:p>
    <w:p>
      <w:pPr>
        <w:spacing w:after="0"/>
        <w:ind w:left="0"/>
        <w:jc w:val="both"/>
      </w:pPr>
      <w:r>
        <w:rPr>
          <w:rFonts w:ascii="Times New Roman"/>
          <w:b w:val="false"/>
          <w:i w:val="false"/>
          <w:color w:val="000000"/>
          <w:sz w:val="28"/>
        </w:rPr>
        <w:t>      Работник(и) Ревизионной комиссии:</w:t>
      </w:r>
      <w:r>
        <w:br/>
      </w:r>
      <w:r>
        <w:rPr>
          <w:rFonts w:ascii="Times New Roman"/>
          <w:b w:val="false"/>
          <w:i w:val="false"/>
          <w:color w:val="000000"/>
          <w:sz w:val="28"/>
        </w:rPr>
        <w:t>
      _______________________________ ____________________________</w:t>
      </w:r>
      <w:r>
        <w:br/>
      </w:r>
      <w:r>
        <w:rPr>
          <w:rFonts w:ascii="Times New Roman"/>
          <w:b w:val="false"/>
          <w:i w:val="false"/>
          <w:color w:val="000000"/>
          <w:sz w:val="28"/>
        </w:rPr>
        <w:t>
              (должность)             (подпись, фамилия, инициалы)</w:t>
      </w:r>
      <w:r>
        <w:br/>
      </w:r>
      <w:r>
        <w:rPr>
          <w:rFonts w:ascii="Times New Roman"/>
          <w:b w:val="false"/>
          <w:i w:val="false"/>
          <w:color w:val="000000"/>
          <w:sz w:val="28"/>
        </w:rPr>
        <w:t>
      </w:t>
      </w:r>
      <w:r>
        <w:br/>
      </w:r>
      <w:r>
        <w:rPr>
          <w:rFonts w:ascii="Times New Roman"/>
          <w:b w:val="false"/>
          <w:i w:val="false"/>
          <w:color w:val="000000"/>
          <w:sz w:val="28"/>
        </w:rPr>
        <w:t>
      Специалисты государственных органов, эксперты</w:t>
      </w:r>
      <w:r>
        <w:br/>
      </w:r>
      <w:r>
        <w:rPr>
          <w:rFonts w:ascii="Times New Roman"/>
          <w:b w:val="false"/>
          <w:i w:val="false"/>
          <w:color w:val="000000"/>
          <w:sz w:val="28"/>
        </w:rPr>
        <w:t>
      _______________________________ ____________________________</w:t>
      </w:r>
      <w:r>
        <w:br/>
      </w:r>
      <w:r>
        <w:rPr>
          <w:rFonts w:ascii="Times New Roman"/>
          <w:b w:val="false"/>
          <w:i w:val="false"/>
          <w:color w:val="000000"/>
          <w:sz w:val="28"/>
        </w:rPr>
        <w:t>
              (должность)             (подпись, фамилия, инициалы)</w:t>
      </w:r>
    </w:p>
    <w:p>
      <w:pPr>
        <w:spacing w:after="0"/>
        <w:ind w:left="0"/>
        <w:jc w:val="both"/>
      </w:pPr>
      <w:r>
        <w:rPr>
          <w:rFonts w:ascii="Times New Roman"/>
          <w:b w:val="false"/>
          <w:i w:val="false"/>
          <w:color w:val="000000"/>
          <w:sz w:val="28"/>
        </w:rPr>
        <w:t>      Должностные лица объекта контроля (при наличии возражений указывают «Подписываю с возражениями»):</w:t>
      </w:r>
      <w:r>
        <w:br/>
      </w:r>
      <w:r>
        <w:rPr>
          <w:rFonts w:ascii="Times New Roman"/>
          <w:b w:val="false"/>
          <w:i w:val="false"/>
          <w:color w:val="000000"/>
          <w:sz w:val="28"/>
        </w:rPr>
        <w:t>
      _______________________ ______________________________</w:t>
      </w:r>
      <w:r>
        <w:br/>
      </w:r>
      <w:r>
        <w:rPr>
          <w:rFonts w:ascii="Times New Roman"/>
          <w:b w:val="false"/>
          <w:i w:val="false"/>
          <w:color w:val="000000"/>
          <w:sz w:val="28"/>
        </w:rPr>
        <w:t>
            (должность)        (подпись, фамилия, инициалы)</w:t>
      </w:r>
      <w:r>
        <w:br/>
      </w:r>
      <w:r>
        <w:rPr>
          <w:rFonts w:ascii="Times New Roman"/>
          <w:b w:val="false"/>
          <w:i w:val="false"/>
          <w:color w:val="000000"/>
          <w:sz w:val="28"/>
        </w:rPr>
        <w:t>
      _______________________ ______________________________</w:t>
      </w:r>
      <w:r>
        <w:br/>
      </w:r>
      <w:r>
        <w:rPr>
          <w:rFonts w:ascii="Times New Roman"/>
          <w:b w:val="false"/>
          <w:i w:val="false"/>
          <w:color w:val="000000"/>
          <w:sz w:val="28"/>
        </w:rPr>
        <w:t>
           (должность)        (подпись, фамилия, инициалы)</w:t>
      </w:r>
    </w:p>
    <w:p>
      <w:pPr>
        <w:spacing w:after="0"/>
        <w:ind w:left="0"/>
        <w:jc w:val="both"/>
      </w:pPr>
      <w:r>
        <w:rPr>
          <w:rFonts w:ascii="Times New Roman"/>
          <w:b w:val="false"/>
          <w:i w:val="false"/>
          <w:color w:val="000000"/>
          <w:sz w:val="28"/>
        </w:rPr>
        <w:t>      Акт контроля составлен в двух (трех) экземплярах:</w:t>
      </w:r>
      <w:r>
        <w:br/>
      </w: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Примечание: составление акта контроля.</w:t>
      </w:r>
      <w:r>
        <w:br/>
      </w:r>
      <w:r>
        <w:rPr>
          <w:rFonts w:ascii="Times New Roman"/>
          <w:b w:val="false"/>
          <w:i w:val="false"/>
          <w:color w:val="000000"/>
          <w:sz w:val="28"/>
        </w:rPr>
        <w:t>
      В верхней части акта контроля указывается место его составления (название города, другого населенного пункта (село, поселок и т.д.)), дата составления акта контроля, номер экземпляра акта контроля (экземпляр № 1 составляется для Ревизионной комиссии, экземпляр № 2 – объекту контроля).</w:t>
      </w:r>
      <w:r>
        <w:br/>
      </w:r>
      <w:r>
        <w:rPr>
          <w:rFonts w:ascii="Times New Roman"/>
          <w:b w:val="false"/>
          <w:i w:val="false"/>
          <w:color w:val="000000"/>
          <w:sz w:val="28"/>
        </w:rPr>
        <w:t>
      В акте контроля указываются следующие данные:</w:t>
      </w:r>
      <w:r>
        <w:br/>
      </w:r>
      <w:r>
        <w:rPr>
          <w:rFonts w:ascii="Times New Roman"/>
          <w:b w:val="false"/>
          <w:i w:val="false"/>
          <w:color w:val="000000"/>
          <w:sz w:val="28"/>
        </w:rPr>
        <w:t>
      1. Объект контроля.</w:t>
      </w:r>
      <w:r>
        <w:br/>
      </w:r>
      <w:r>
        <w:rPr>
          <w:rFonts w:ascii="Times New Roman"/>
          <w:b w:val="false"/>
          <w:i w:val="false"/>
          <w:color w:val="000000"/>
          <w:sz w:val="28"/>
        </w:rPr>
        <w:t>
      Указывается полное наименование объекта контроля, данные о государственной регистрации, банковские и налоговые реквизиты, БИН (ИИН).</w:t>
      </w:r>
      <w:r>
        <w:br/>
      </w:r>
      <w:r>
        <w:rPr>
          <w:rFonts w:ascii="Times New Roman"/>
          <w:b w:val="false"/>
          <w:i w:val="false"/>
          <w:color w:val="000000"/>
          <w:sz w:val="28"/>
        </w:rPr>
        <w:t>
      2. Тип контроля.</w:t>
      </w:r>
      <w:r>
        <w:br/>
      </w:r>
      <w:r>
        <w:rPr>
          <w:rFonts w:ascii="Times New Roman"/>
          <w:b w:val="false"/>
          <w:i w:val="false"/>
          <w:color w:val="000000"/>
          <w:sz w:val="28"/>
        </w:rPr>
        <w:t>
      Указывается тип контроля (на соответствие, финансовой отчетности, эффективности), соответствующий Программе контроля.</w:t>
      </w:r>
      <w:r>
        <w:br/>
      </w:r>
      <w:r>
        <w:rPr>
          <w:rFonts w:ascii="Times New Roman"/>
          <w:b w:val="false"/>
          <w:i w:val="false"/>
          <w:color w:val="000000"/>
          <w:sz w:val="28"/>
        </w:rPr>
        <w:t>
      3. Вид контроля.</w:t>
      </w:r>
      <w:r>
        <w:br/>
      </w:r>
      <w:r>
        <w:rPr>
          <w:rFonts w:ascii="Times New Roman"/>
          <w:b w:val="false"/>
          <w:i w:val="false"/>
          <w:color w:val="000000"/>
          <w:sz w:val="28"/>
        </w:rPr>
        <w:t>
      Указывается вид контроля (комплексный, тематический, встречный, совместный, параллельный), соответствующий Программе контроля.</w:t>
      </w:r>
      <w:r>
        <w:br/>
      </w:r>
      <w:r>
        <w:rPr>
          <w:rFonts w:ascii="Times New Roman"/>
          <w:b w:val="false"/>
          <w:i w:val="false"/>
          <w:color w:val="000000"/>
          <w:sz w:val="28"/>
        </w:rPr>
        <w:t>
      4. Поручение на проведение контроля.</w:t>
      </w:r>
      <w:r>
        <w:br/>
      </w:r>
      <w:r>
        <w:rPr>
          <w:rFonts w:ascii="Times New Roman"/>
          <w:b w:val="false"/>
          <w:i w:val="false"/>
          <w:color w:val="000000"/>
          <w:sz w:val="28"/>
        </w:rPr>
        <w:t>
      Указывается дата и номер Поручения, фамилия, инициалы, должность должностного лица, подписавшего Поручение.</w:t>
      </w:r>
      <w:r>
        <w:br/>
      </w:r>
      <w:r>
        <w:rPr>
          <w:rFonts w:ascii="Times New Roman"/>
          <w:b w:val="false"/>
          <w:i w:val="false"/>
          <w:color w:val="000000"/>
          <w:sz w:val="28"/>
        </w:rPr>
        <w:t>
      5. Контроль проведен.</w:t>
      </w:r>
      <w:r>
        <w:br/>
      </w:r>
      <w:r>
        <w:rPr>
          <w:rFonts w:ascii="Times New Roman"/>
          <w:b w:val="false"/>
          <w:i w:val="false"/>
          <w:color w:val="000000"/>
          <w:sz w:val="28"/>
        </w:rPr>
        <w:t>
      Указывается фамилия, инициалы, должность работника Ревизионной комиссии, проводившего контроль, специалистов государственных органов, аудиторских организаций и экспертов, привлеченных к проведению контроля.</w:t>
      </w:r>
      <w:r>
        <w:br/>
      </w:r>
      <w:r>
        <w:rPr>
          <w:rFonts w:ascii="Times New Roman"/>
          <w:b w:val="false"/>
          <w:i w:val="false"/>
          <w:color w:val="000000"/>
          <w:sz w:val="28"/>
        </w:rPr>
        <w:t>
      6. Цель контроля.</w:t>
      </w:r>
      <w:r>
        <w:br/>
      </w:r>
      <w:r>
        <w:rPr>
          <w:rFonts w:ascii="Times New Roman"/>
          <w:b w:val="false"/>
          <w:i w:val="false"/>
          <w:color w:val="000000"/>
          <w:sz w:val="28"/>
        </w:rPr>
        <w:t>
      Указывается цель контроля, соответствующая Плану контроля.</w:t>
      </w:r>
      <w:r>
        <w:br/>
      </w:r>
      <w:r>
        <w:rPr>
          <w:rFonts w:ascii="Times New Roman"/>
          <w:b w:val="false"/>
          <w:i w:val="false"/>
          <w:color w:val="000000"/>
          <w:sz w:val="28"/>
        </w:rPr>
        <w:t>
      7. Предмет контроля.</w:t>
      </w:r>
      <w:r>
        <w:br/>
      </w:r>
      <w:r>
        <w:rPr>
          <w:rFonts w:ascii="Times New Roman"/>
          <w:b w:val="false"/>
          <w:i w:val="false"/>
          <w:color w:val="000000"/>
          <w:sz w:val="28"/>
        </w:rPr>
        <w:t>
      Указывается предмет контроля, соответствующий Программе контроля.</w:t>
      </w:r>
      <w:r>
        <w:br/>
      </w:r>
      <w:r>
        <w:rPr>
          <w:rFonts w:ascii="Times New Roman"/>
          <w:b w:val="false"/>
          <w:i w:val="false"/>
          <w:color w:val="000000"/>
          <w:sz w:val="28"/>
        </w:rPr>
        <w:t>
      8. Период, охваченный контролем.</w:t>
      </w:r>
      <w:r>
        <w:br/>
      </w:r>
      <w:r>
        <w:rPr>
          <w:rFonts w:ascii="Times New Roman"/>
          <w:b w:val="false"/>
          <w:i w:val="false"/>
          <w:color w:val="000000"/>
          <w:sz w:val="28"/>
        </w:rPr>
        <w:t>
      Указывается проверенный период деятельности объекта контроля (соответствует Программе контроля).</w:t>
      </w:r>
      <w:r>
        <w:br/>
      </w:r>
      <w:r>
        <w:rPr>
          <w:rFonts w:ascii="Times New Roman"/>
          <w:b w:val="false"/>
          <w:i w:val="false"/>
          <w:color w:val="000000"/>
          <w:sz w:val="28"/>
        </w:rPr>
        <w:t>
      9. Сроки проведения контроля.</w:t>
      </w:r>
      <w:r>
        <w:br/>
      </w:r>
      <w:r>
        <w:rPr>
          <w:rFonts w:ascii="Times New Roman"/>
          <w:b w:val="false"/>
          <w:i w:val="false"/>
          <w:color w:val="000000"/>
          <w:sz w:val="28"/>
        </w:rPr>
        <w:t>
      Указываются даты начала и окончания проведения контроля на данном объекте контроля (соответствует Программе контроля).</w:t>
      </w:r>
      <w:r>
        <w:br/>
      </w:r>
      <w:r>
        <w:rPr>
          <w:rFonts w:ascii="Times New Roman"/>
          <w:b w:val="false"/>
          <w:i w:val="false"/>
          <w:color w:val="000000"/>
          <w:sz w:val="28"/>
        </w:rPr>
        <w:t>
      10. Должностные лица объекта контроля.</w:t>
      </w:r>
      <w:r>
        <w:br/>
      </w:r>
      <w:r>
        <w:rPr>
          <w:rFonts w:ascii="Times New Roman"/>
          <w:b w:val="false"/>
          <w:i w:val="false"/>
          <w:color w:val="000000"/>
          <w:sz w:val="28"/>
        </w:rPr>
        <w:t>
      Указываются фамилии, инициалы должностных лиц объекта контроля, с ведома которых осуществлялся контроль, а также фамилии, инициалы должностных лиц объекта контроля, работавших в период, охваченный контролем, и имевших право подписи документов.</w:t>
      </w:r>
      <w:r>
        <w:br/>
      </w:r>
      <w:r>
        <w:rPr>
          <w:rFonts w:ascii="Times New Roman"/>
          <w:b w:val="false"/>
          <w:i w:val="false"/>
          <w:color w:val="000000"/>
          <w:sz w:val="28"/>
        </w:rPr>
        <w:t>
      11. Сведения о результатах предыдущего контроля.</w:t>
      </w:r>
      <w:r>
        <w:br/>
      </w:r>
      <w:r>
        <w:rPr>
          <w:rFonts w:ascii="Times New Roman"/>
          <w:b w:val="false"/>
          <w:i w:val="false"/>
          <w:color w:val="000000"/>
          <w:sz w:val="28"/>
        </w:rPr>
        <w:t>
      Указываются краткие сведения только по проверяемым вопросам, принятые объектом контроля меры по устранению ранее выявленных нарушений.</w:t>
      </w:r>
      <w:r>
        <w:br/>
      </w:r>
      <w:r>
        <w:rPr>
          <w:rFonts w:ascii="Times New Roman"/>
          <w:b w:val="false"/>
          <w:i w:val="false"/>
          <w:color w:val="000000"/>
          <w:sz w:val="28"/>
        </w:rPr>
        <w:t>
      12. Сведения о результатах проводимого контроля.</w:t>
      </w:r>
      <w:r>
        <w:br/>
      </w:r>
      <w:r>
        <w:rPr>
          <w:rFonts w:ascii="Times New Roman"/>
          <w:b w:val="false"/>
          <w:i w:val="false"/>
          <w:color w:val="000000"/>
          <w:sz w:val="28"/>
        </w:rPr>
        <w:t>
      В данном разделе акта контроля указываются сведения о результатах проведенного контроля, достаточные для подтверждения того, что цель контроля достигнута.</w:t>
      </w:r>
      <w:r>
        <w:br/>
      </w:r>
      <w:r>
        <w:rPr>
          <w:rFonts w:ascii="Times New Roman"/>
          <w:b w:val="false"/>
          <w:i w:val="false"/>
          <w:color w:val="000000"/>
          <w:sz w:val="28"/>
        </w:rPr>
        <w:t>
      Фиксируются ответы на вопросы Программы контроля, при этом указывается наименование каждого вопроса контроля.</w:t>
      </w:r>
      <w:r>
        <w:br/>
      </w:r>
      <w:r>
        <w:rPr>
          <w:rFonts w:ascii="Times New Roman"/>
          <w:b w:val="false"/>
          <w:i w:val="false"/>
          <w:color w:val="000000"/>
          <w:sz w:val="28"/>
        </w:rPr>
        <w:t>
      Ответы на вопросы контроля излагаются полно, точно, объективно и лаконично.</w:t>
      </w:r>
      <w:r>
        <w:br/>
      </w:r>
      <w:r>
        <w:rPr>
          <w:rFonts w:ascii="Times New Roman"/>
          <w:b w:val="false"/>
          <w:i w:val="false"/>
          <w:color w:val="000000"/>
          <w:sz w:val="28"/>
        </w:rPr>
        <w:t>
      Результаты деятельности объекта контроля по проверяемым вопросам в акте контроля фиксируются в обобщенном виде с указанием детальной информации в таблицах, являющихся приложениями к акту контроля (достижение государственными органами целей, задач, целевых индикаторов, показателей результатов, предусмотренных в их программах развития территорий, показателей бюджетных программ, оказываемых государственных услуг; использование связанных грантов, займов местных исполнительных органов, активов государства; полнота и своевременность поступлений в местный бюджет, а также правильность возврата и (или) зачета излишне (ошибочно) уплаченных сумм поступлений в местный бюджет (при не достижении показателей результатов, не освоении средств указать причины)), результаты проведенного встречного контроля, обмеров (осмотров), а также изложение фактов нарушений, в том числе совершенных другими государственными органами при использовании средств распределяемой бюджетной программы и не являющимися объектом контроля).</w:t>
      </w:r>
      <w:r>
        <w:br/>
      </w:r>
      <w:r>
        <w:rPr>
          <w:rFonts w:ascii="Times New Roman"/>
          <w:b w:val="false"/>
          <w:i w:val="false"/>
          <w:color w:val="000000"/>
          <w:sz w:val="28"/>
        </w:rPr>
        <w:t>
      В случае выявления нарушений по вопросам контроля, каждый факт нарушения нумеруется в сквозном порядке и фиксируется отдельным пунктом (пункт 1., пункт 2., пункт и так далее) с описанием характера и вида нарушения со ссылкой на статьи, пункты и подпункты нормативных правовых актов, положения которых нарушены.</w:t>
      </w:r>
      <w:r>
        <w:br/>
      </w:r>
      <w:r>
        <w:rPr>
          <w:rFonts w:ascii="Times New Roman"/>
          <w:b w:val="false"/>
          <w:i w:val="false"/>
          <w:color w:val="000000"/>
          <w:sz w:val="28"/>
        </w:rPr>
        <w:t>
      Если по вопросу контроля нарушений не выявлено, то делается запись: «Вопрос программы (наименование) проверен. Нарушений не установлено.». В приложении к акту приводится краткая информация и указываются перечни документов и процессов, подвергнутых проверке, требования которых по оценке (мнению) контролера соблюдены в полном объеме.</w:t>
      </w:r>
      <w:r>
        <w:br/>
      </w:r>
      <w:r>
        <w:rPr>
          <w:rFonts w:ascii="Times New Roman"/>
          <w:b w:val="false"/>
          <w:i w:val="false"/>
          <w:color w:val="000000"/>
          <w:sz w:val="28"/>
        </w:rPr>
        <w:t>
      В зависимости от типа и предмета проводимого контроля работниками, осуществляющими контроль, заполняются следующие таблицы, которые оформляются как приложения к акту контроля:</w:t>
      </w:r>
      <w:r>
        <w:br/>
      </w:r>
      <w:r>
        <w:rPr>
          <w:rFonts w:ascii="Times New Roman"/>
          <w:b w:val="false"/>
          <w:i w:val="false"/>
          <w:color w:val="000000"/>
          <w:sz w:val="28"/>
        </w:rPr>
        <w:t>
      1) Таблица 1. Информация по исполнению бюджетных программ (подпрограмм) охваченных контролем;</w:t>
      </w:r>
      <w:r>
        <w:br/>
      </w:r>
      <w:r>
        <w:rPr>
          <w:rFonts w:ascii="Times New Roman"/>
          <w:b w:val="false"/>
          <w:i w:val="false"/>
          <w:color w:val="000000"/>
          <w:sz w:val="28"/>
        </w:rPr>
        <w:t>
      2) Таблица 2. Анализ исполнения бюджетных программ государственного органа</w:t>
      </w:r>
      <w:r>
        <w:br/>
      </w:r>
      <w:r>
        <w:rPr>
          <w:rFonts w:ascii="Times New Roman"/>
          <w:b w:val="false"/>
          <w:i w:val="false"/>
          <w:color w:val="000000"/>
          <w:sz w:val="28"/>
        </w:rPr>
        <w:t>
      3) Таблица 3. Информация о выполненных (принятых) объемах строительных работ и своевременности сдачи в эксплуатацию объектов строительства;</w:t>
      </w:r>
      <w:r>
        <w:br/>
      </w:r>
      <w:r>
        <w:rPr>
          <w:rFonts w:ascii="Times New Roman"/>
          <w:b w:val="false"/>
          <w:i w:val="false"/>
          <w:color w:val="000000"/>
          <w:sz w:val="28"/>
        </w:rPr>
        <w:t>
      4) Таблица 4. Сведения об удорожании стоимости объектов строительства и реконструкции за ____ год;</w:t>
      </w:r>
      <w:r>
        <w:br/>
      </w:r>
      <w:r>
        <w:rPr>
          <w:rFonts w:ascii="Times New Roman"/>
          <w:b w:val="false"/>
          <w:i w:val="false"/>
          <w:color w:val="000000"/>
          <w:sz w:val="28"/>
        </w:rPr>
        <w:t>
      5) Таблица 5. Сведения об объемах и источниках финансирования программы развития территории;</w:t>
      </w:r>
      <w:r>
        <w:br/>
      </w:r>
      <w:r>
        <w:rPr>
          <w:rFonts w:ascii="Times New Roman"/>
          <w:b w:val="false"/>
          <w:i w:val="false"/>
          <w:color w:val="000000"/>
          <w:sz w:val="28"/>
        </w:rPr>
        <w:t>
      6) Таблица 6. Информация о выполнении Плана мероприятий по реализации программы развития территории;</w:t>
      </w:r>
      <w:r>
        <w:br/>
      </w:r>
      <w:r>
        <w:rPr>
          <w:rFonts w:ascii="Times New Roman"/>
          <w:b w:val="false"/>
          <w:i w:val="false"/>
          <w:color w:val="000000"/>
          <w:sz w:val="28"/>
        </w:rPr>
        <w:t>
      7) Таблица 7. Сведения о достижении целей, задач, целевых индикаторов и показателей результатов программы развития территории.</w:t>
      </w:r>
      <w:r>
        <w:br/>
      </w:r>
      <w:r>
        <w:rPr>
          <w:rFonts w:ascii="Times New Roman"/>
          <w:b w:val="false"/>
          <w:i w:val="false"/>
          <w:color w:val="000000"/>
          <w:sz w:val="28"/>
        </w:rPr>
        <w:t>
      Работниками, осуществляющими контроль, могут быть составлены и иные необходимые таблицы к акту контроля. В акте контроля обязательны ссылки на его приложения.</w:t>
      </w:r>
      <w:r>
        <w:br/>
      </w:r>
      <w:r>
        <w:rPr>
          <w:rFonts w:ascii="Times New Roman"/>
          <w:b w:val="false"/>
          <w:i w:val="false"/>
          <w:color w:val="000000"/>
          <w:sz w:val="28"/>
        </w:rPr>
        <w:t>
      13. Препятствия в проведении контроля.</w:t>
      </w:r>
      <w:r>
        <w:br/>
      </w:r>
      <w:r>
        <w:rPr>
          <w:rFonts w:ascii="Times New Roman"/>
          <w:b w:val="false"/>
          <w:i w:val="false"/>
          <w:color w:val="000000"/>
          <w:sz w:val="28"/>
        </w:rPr>
        <w:t>
      Указываются сведения о фактах препятствования должностными лицами объекта контроля в проведении контроля работниками Ревизионной комиссии.</w:t>
      </w:r>
      <w:r>
        <w:br/>
      </w:r>
      <w:r>
        <w:rPr>
          <w:rFonts w:ascii="Times New Roman"/>
          <w:b w:val="false"/>
          <w:i w:val="false"/>
          <w:color w:val="000000"/>
          <w:sz w:val="28"/>
        </w:rPr>
        <w:t>
      В случае составления работником Ревизионной комиссии протокола о совершении административного правонарушения указывается его номер и дата (протокол составляется при отказе должностными лицами объекта контроля в допуске на объект контроля, при непредставлении необходимых документов или предоставление недостоверной, необъективной и не полной информации, материалов и иных сведений для проведения контроля, при отказе от подписи акта контроля или непредставление подписанного акта контроля).</w:t>
      </w:r>
      <w:r>
        <w:br/>
      </w:r>
      <w:r>
        <w:rPr>
          <w:rFonts w:ascii="Times New Roman"/>
          <w:b w:val="false"/>
          <w:i w:val="false"/>
          <w:color w:val="000000"/>
          <w:sz w:val="28"/>
        </w:rPr>
        <w:t>
      14. Меры, принятые в ходе контроля.</w:t>
      </w:r>
      <w:r>
        <w:br/>
      </w:r>
      <w:r>
        <w:rPr>
          <w:rFonts w:ascii="Times New Roman"/>
          <w:b w:val="false"/>
          <w:i w:val="false"/>
          <w:color w:val="000000"/>
          <w:sz w:val="28"/>
        </w:rPr>
        <w:t>
      Указываются сведения о мерах, принятых объектом контроля по устранению нарушений, выявленных в ходе контроля (доначисление налогов, штрафов, пени, возмещение необоснованно использованных средств в бюджет, восстановление средств по бухгалтерскому учету и финансовой отчетности, выполнение поставщиками товаров, работ и услуг договорных обязательств, мерах дисциплинарного взыскания, принятых к должностным лицам объекта контроля, и др.).</w:t>
      </w:r>
      <w:r>
        <w:br/>
      </w:r>
      <w:r>
        <w:rPr>
          <w:rFonts w:ascii="Times New Roman"/>
          <w:b w:val="false"/>
          <w:i w:val="false"/>
          <w:color w:val="000000"/>
          <w:sz w:val="28"/>
        </w:rPr>
        <w:t>
      15. Приложения:</w:t>
      </w:r>
      <w:r>
        <w:br/>
      </w:r>
      <w:r>
        <w:rPr>
          <w:rFonts w:ascii="Times New Roman"/>
          <w:b w:val="false"/>
          <w:i w:val="false"/>
          <w:color w:val="000000"/>
          <w:sz w:val="28"/>
        </w:rPr>
        <w:t>
      1) требование по исполнению обязанностей руководителя объекта контроля;</w:t>
      </w:r>
      <w:r>
        <w:br/>
      </w:r>
      <w:r>
        <w:rPr>
          <w:rFonts w:ascii="Times New Roman"/>
          <w:b w:val="false"/>
          <w:i w:val="false"/>
          <w:color w:val="000000"/>
          <w:sz w:val="28"/>
        </w:rPr>
        <w:t>
      2) реестр выявленных нарушений и недостатков по результатам контроля в обязательном порядке;</w:t>
      </w:r>
      <w:r>
        <w:br/>
      </w:r>
      <w:r>
        <w:rPr>
          <w:rFonts w:ascii="Times New Roman"/>
          <w:b w:val="false"/>
          <w:i w:val="false"/>
          <w:color w:val="000000"/>
          <w:sz w:val="28"/>
        </w:rPr>
        <w:t>
      3) подлинники или заверенные соответствующим образом копии документов, справки, таблицы, фотографии, иллюстрирующие факты нарушений;</w:t>
      </w:r>
      <w:r>
        <w:br/>
      </w:r>
      <w:r>
        <w:rPr>
          <w:rFonts w:ascii="Times New Roman"/>
          <w:b w:val="false"/>
          <w:i w:val="false"/>
          <w:color w:val="000000"/>
          <w:sz w:val="28"/>
        </w:rPr>
        <w:t>
      4) письменные объяснения лиц, имеющих отношение к допущенным нарушениям, исходя из функциональных и должностных обязанностей (при необходимости);</w:t>
      </w:r>
      <w:r>
        <w:br/>
      </w:r>
      <w:r>
        <w:rPr>
          <w:rFonts w:ascii="Times New Roman"/>
          <w:b w:val="false"/>
          <w:i w:val="false"/>
          <w:color w:val="000000"/>
          <w:sz w:val="28"/>
        </w:rPr>
        <w:t>
      5) акты контрольных обмеров (осмотров) (в случае их составления);</w:t>
      </w:r>
      <w:r>
        <w:br/>
      </w:r>
      <w:r>
        <w:rPr>
          <w:rFonts w:ascii="Times New Roman"/>
          <w:b w:val="false"/>
          <w:i w:val="false"/>
          <w:color w:val="000000"/>
          <w:sz w:val="28"/>
        </w:rPr>
        <w:t>
      6) заключения исследований (испытаний и так далее), экспертиз, копии протоколов, другие документы или их копии, связанные с результатами контроля (в случае их составления);</w:t>
      </w:r>
      <w:r>
        <w:br/>
      </w:r>
      <w:r>
        <w:rPr>
          <w:rFonts w:ascii="Times New Roman"/>
          <w:b w:val="false"/>
          <w:i w:val="false"/>
          <w:color w:val="000000"/>
          <w:sz w:val="28"/>
        </w:rPr>
        <w:t>
      7) экспертные заключения специалистов государственных органов, экспертов (в случае привлечения);</w:t>
      </w:r>
      <w:r>
        <w:br/>
      </w:r>
      <w:r>
        <w:rPr>
          <w:rFonts w:ascii="Times New Roman"/>
          <w:b w:val="false"/>
          <w:i w:val="false"/>
          <w:color w:val="000000"/>
          <w:sz w:val="28"/>
        </w:rPr>
        <w:t>
      8) анкетирование населения с точки зрения удовлетворенности получателей государственных услуг (при необходимости);</w:t>
      </w:r>
      <w:r>
        <w:br/>
      </w:r>
      <w:r>
        <w:rPr>
          <w:rFonts w:ascii="Times New Roman"/>
          <w:b w:val="false"/>
          <w:i w:val="false"/>
          <w:color w:val="000000"/>
          <w:sz w:val="28"/>
        </w:rPr>
        <w:t>
      9) документы, подтверждающие факт оплаты (в случае возмещения (восстановления) средств в ходе контроля):</w:t>
      </w:r>
      <w:r>
        <w:br/>
      </w:r>
      <w:r>
        <w:rPr>
          <w:rFonts w:ascii="Times New Roman"/>
          <w:b w:val="false"/>
          <w:i w:val="false"/>
          <w:color w:val="000000"/>
          <w:sz w:val="28"/>
        </w:rPr>
        <w:t>
      платежные поручения (счет фактуры, чеки);</w:t>
      </w:r>
      <w:r>
        <w:br/>
      </w:r>
      <w:r>
        <w:rPr>
          <w:rFonts w:ascii="Times New Roman"/>
          <w:b w:val="false"/>
          <w:i w:val="false"/>
          <w:color w:val="000000"/>
          <w:sz w:val="28"/>
        </w:rPr>
        <w:t>
      ведомости, ордера, наряды;</w:t>
      </w:r>
      <w:r>
        <w:br/>
      </w:r>
      <w:r>
        <w:rPr>
          <w:rFonts w:ascii="Times New Roman"/>
          <w:b w:val="false"/>
          <w:i w:val="false"/>
          <w:color w:val="000000"/>
          <w:sz w:val="28"/>
        </w:rPr>
        <w:t>
      письменные пояснения объекта контроля, подтверждающие (поясняющие) факт оплаты (на официальном бланке с исходящим номером и датой);</w:t>
      </w:r>
      <w:r>
        <w:br/>
      </w:r>
      <w:r>
        <w:rPr>
          <w:rFonts w:ascii="Times New Roman"/>
          <w:b w:val="false"/>
          <w:i w:val="false"/>
          <w:color w:val="000000"/>
          <w:sz w:val="28"/>
        </w:rPr>
        <w:t>
      10) документ (копия) подтверждающая дату направления акта контроля на ознакомление и подписание (в случае отсутствия штампа объекта контроля о принятии акта на ознакомление и подписание).</w:t>
      </w:r>
      <w:r>
        <w:br/>
      </w:r>
      <w:r>
        <w:rPr>
          <w:rFonts w:ascii="Times New Roman"/>
          <w:b w:val="false"/>
          <w:i w:val="false"/>
          <w:color w:val="000000"/>
          <w:sz w:val="28"/>
        </w:rPr>
        <w:t>
      16. Подписи работников Ревизионной комиссии, проводивших контроль (специалистов государственных органов, экспертов, привлеченных к проведению контроля), и должностных лиц объекта контроля.</w:t>
      </w:r>
      <w:r>
        <w:br/>
      </w:r>
      <w:r>
        <w:rPr>
          <w:rFonts w:ascii="Times New Roman"/>
          <w:b w:val="false"/>
          <w:i w:val="false"/>
          <w:color w:val="000000"/>
          <w:sz w:val="28"/>
        </w:rPr>
        <w:t>
      На последней странице акта контроля делается запись о том, что акт контроля составлен в двух (трех) экземплярах с указанием адресата и номера бланка (экземпляр № 1 Ревизионной комиссии, № __ бланка акта контроля, экземпляр № 2 – объекту контроля, №______бланка).</w:t>
      </w:r>
      <w:r>
        <w:br/>
      </w:r>
      <w:r>
        <w:rPr>
          <w:rFonts w:ascii="Times New Roman"/>
          <w:b w:val="false"/>
          <w:i w:val="false"/>
          <w:color w:val="000000"/>
          <w:sz w:val="28"/>
        </w:rPr>
        <w:t>
      Все страницы акта контроля, начиная со второго до предпоследнего листа парафируются руководителем группы контроля либо контролерами, проводившими контроль, и должностным лицом объекта контроля.</w:t>
      </w:r>
    </w:p>
    <w:p>
      <w:pPr>
        <w:spacing w:after="0"/>
        <w:ind w:left="0"/>
        <w:jc w:val="both"/>
      </w:pPr>
      <w:r>
        <w:rPr>
          <w:rFonts w:ascii="Times New Roman"/>
          <w:b w:val="false"/>
          <w:i w:val="false"/>
          <w:color w:val="000000"/>
          <w:sz w:val="28"/>
        </w:rPr>
        <w:t>приложение №__</w:t>
      </w:r>
      <w:r>
        <w:br/>
      </w:r>
      <w:r>
        <w:rPr>
          <w:rFonts w:ascii="Times New Roman"/>
          <w:b w:val="false"/>
          <w:i w:val="false"/>
          <w:color w:val="000000"/>
          <w:sz w:val="28"/>
        </w:rPr>
        <w:t>
к Акту контроля от «__» _____ 20_года</w:t>
      </w:r>
    </w:p>
    <w:p>
      <w:pPr>
        <w:spacing w:after="0"/>
        <w:ind w:left="0"/>
        <w:jc w:val="both"/>
      </w:pPr>
      <w:r>
        <w:rPr>
          <w:rFonts w:ascii="Times New Roman"/>
          <w:b w:val="false"/>
          <w:i w:val="false"/>
          <w:color w:val="000000"/>
          <w:sz w:val="28"/>
        </w:rPr>
        <w:t>            Таблица 1. Информация по исполнению бюджетных программ</w:t>
      </w:r>
      <w:r>
        <w:br/>
      </w:r>
      <w:r>
        <w:rPr>
          <w:rFonts w:ascii="Times New Roman"/>
          <w:b w:val="false"/>
          <w:i w:val="false"/>
          <w:color w:val="000000"/>
          <w:sz w:val="28"/>
        </w:rPr>
        <w:t>
               (подпрограмм) по охваченных контролем (тыс.тенге)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1568"/>
        <w:gridCol w:w="1527"/>
        <w:gridCol w:w="1414"/>
        <w:gridCol w:w="1305"/>
        <w:gridCol w:w="1367"/>
        <w:gridCol w:w="1351"/>
        <w:gridCol w:w="1785"/>
        <w:gridCol w:w="1288"/>
        <w:gridCol w:w="1945"/>
      </w:tblGrid>
      <w:tr>
        <w:trPr>
          <w:trHeight w:val="5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бюджетных программ (подпрограмм), специфик</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Потребность средств по бюджетной заявке к проекту бюджета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Утвержденная сумма плана финансирования на начало года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Отклонение утвержденной суммы от потребности бюджетной заявки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Скорректированная (уточненная) сумма плана финансирования на конец года</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Оплаченные обязательства (кассовые расходы) по итогам года</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Отклонение между скорректированной (уточненной) суммой и оплаченными обязательствами, указать причины неосвоения средств</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Фактические расходы по итогам года</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отклонения оплаченных обязательств (кассовых расходов) от фактически произведенных расходов по итогам года</w:t>
            </w:r>
          </w:p>
        </w:tc>
      </w:tr>
      <w:tr>
        <w:trPr>
          <w:trHeight w:val="1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специфики</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гр.3 - заполняются данные расчетов бюджетной заявки к проекту бюджета;</w:t>
      </w:r>
      <w:r>
        <w:br/>
      </w:r>
      <w:r>
        <w:rPr>
          <w:rFonts w:ascii="Times New Roman"/>
          <w:b w:val="false"/>
          <w:i w:val="false"/>
          <w:color w:val="000000"/>
          <w:sz w:val="28"/>
        </w:rPr>
        <w:t>
      гр.4 - предусмотренные средства плана финансирования в разрезе бюджетных программ (подпрограмм, специфик) на начало года;</w:t>
      </w:r>
      <w:r>
        <w:br/>
      </w:r>
      <w:r>
        <w:rPr>
          <w:rFonts w:ascii="Times New Roman"/>
          <w:b w:val="false"/>
          <w:i w:val="false"/>
          <w:color w:val="000000"/>
          <w:sz w:val="28"/>
        </w:rPr>
        <w:t>
      гр.6 - предусмотренные средства плана финансирования на конец года в разрезе бюджетных программ (подпрограмм, специфик) на конец года;</w:t>
      </w:r>
      <w:r>
        <w:br/>
      </w:r>
      <w:r>
        <w:rPr>
          <w:rFonts w:ascii="Times New Roman"/>
          <w:b w:val="false"/>
          <w:i w:val="false"/>
          <w:color w:val="000000"/>
          <w:sz w:val="28"/>
        </w:rPr>
        <w:t>
      гр.7 - данные баланса (форма № 2);</w:t>
      </w:r>
      <w:r>
        <w:br/>
      </w:r>
      <w:r>
        <w:rPr>
          <w:rFonts w:ascii="Times New Roman"/>
          <w:b w:val="false"/>
          <w:i w:val="false"/>
          <w:color w:val="000000"/>
          <w:sz w:val="28"/>
        </w:rPr>
        <w:t>
      гр.9 - данные баланса (форма № 2).</w:t>
      </w:r>
    </w:p>
    <w:p>
      <w:pPr>
        <w:spacing w:after="0"/>
        <w:ind w:left="0"/>
        <w:jc w:val="both"/>
      </w:pPr>
      <w:r>
        <w:rPr>
          <w:rFonts w:ascii="Times New Roman"/>
          <w:b w:val="false"/>
          <w:i w:val="false"/>
          <w:color w:val="000000"/>
          <w:sz w:val="28"/>
        </w:rPr>
        <w:t>Приложение №__</w:t>
      </w:r>
      <w:r>
        <w:br/>
      </w:r>
      <w:r>
        <w:rPr>
          <w:rFonts w:ascii="Times New Roman"/>
          <w:b w:val="false"/>
          <w:i w:val="false"/>
          <w:color w:val="000000"/>
          <w:sz w:val="28"/>
        </w:rPr>
        <w:t>
к Акту контроля от «__» _____ 20_года</w:t>
      </w:r>
    </w:p>
    <w:p>
      <w:pPr>
        <w:spacing w:after="0"/>
        <w:ind w:left="0"/>
        <w:jc w:val="both"/>
      </w:pPr>
      <w:r>
        <w:rPr>
          <w:rFonts w:ascii="Times New Roman"/>
          <w:b w:val="false"/>
          <w:i w:val="false"/>
          <w:color w:val="000000"/>
          <w:sz w:val="28"/>
        </w:rPr>
        <w:t>           Таблица 2. Анализ исполнения бюджетных программ</w:t>
      </w:r>
      <w:r>
        <w:br/>
      </w:r>
      <w:r>
        <w:rPr>
          <w:rFonts w:ascii="Times New Roman"/>
          <w:b w:val="false"/>
          <w:i w:val="false"/>
          <w:color w:val="000000"/>
          <w:sz w:val="28"/>
        </w:rPr>
        <w:t>
                      государственного органа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0"/>
        <w:gridCol w:w="777"/>
        <w:gridCol w:w="2048"/>
        <w:gridCol w:w="1413"/>
        <w:gridCol w:w="1464"/>
        <w:gridCol w:w="1644"/>
        <w:gridCol w:w="1535"/>
        <w:gridCol w:w="2449"/>
      </w:tblGrid>
      <w:tr>
        <w:trPr>
          <w:trHeight w:val="2025"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код бюджетной программы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бюджетной программы, запланированные на отчетный финансовый год</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Фактическое выполнение показателей за отчетный период</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Отклонение (гр.4 - гр.3)</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выполнения показателей (гр. 4/гр. 3х100%)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не достижения результатов</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сэкономленных (не освоенных) бюджетных средств при условии выполнения мероприятий в полном объеме (тыс. тенге)</w:t>
            </w:r>
          </w:p>
        </w:tc>
      </w:tr>
      <w:tr>
        <w:trPr>
          <w:trHeight w:val="225"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8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бюджетного финансирования бюджетной программы (подпрограммы)</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Данная таблица заполняется при контроле исполнения отдельных местных бюджетных программ.</w:t>
      </w:r>
      <w:r>
        <w:br/>
      </w:r>
      <w:r>
        <w:rPr>
          <w:rFonts w:ascii="Times New Roman"/>
          <w:b w:val="false"/>
          <w:i w:val="false"/>
          <w:color w:val="000000"/>
          <w:sz w:val="28"/>
        </w:rPr>
        <w:t>
      Примечание: Показатели, характеризующие результаты реализации бюджетной программы, содержат показатели прямого и конечного результатов, а также могут содержать показатели качества и эффективности.</w:t>
      </w:r>
    </w:p>
    <w:p>
      <w:pPr>
        <w:spacing w:after="0"/>
        <w:ind w:left="0"/>
        <w:jc w:val="both"/>
      </w:pPr>
      <w:r>
        <w:rPr>
          <w:rFonts w:ascii="Times New Roman"/>
          <w:b w:val="false"/>
          <w:i w:val="false"/>
          <w:color w:val="000000"/>
          <w:sz w:val="28"/>
        </w:rPr>
        <w:t>Приложение №__</w:t>
      </w:r>
      <w:r>
        <w:br/>
      </w:r>
      <w:r>
        <w:rPr>
          <w:rFonts w:ascii="Times New Roman"/>
          <w:b w:val="false"/>
          <w:i w:val="false"/>
          <w:color w:val="000000"/>
          <w:sz w:val="28"/>
        </w:rPr>
        <w:t>
к Акту контроля от «__» _____ 20_года</w:t>
      </w:r>
    </w:p>
    <w:p>
      <w:pPr>
        <w:spacing w:after="0"/>
        <w:ind w:left="0"/>
        <w:jc w:val="both"/>
      </w:pPr>
      <w:r>
        <w:rPr>
          <w:rFonts w:ascii="Times New Roman"/>
          <w:b w:val="false"/>
          <w:i w:val="false"/>
          <w:color w:val="000000"/>
          <w:sz w:val="28"/>
        </w:rPr>
        <w:t>    Таблица 3. Информация о выполнении объема строительных работ и</w:t>
      </w:r>
      <w:r>
        <w:br/>
      </w:r>
      <w:r>
        <w:rPr>
          <w:rFonts w:ascii="Times New Roman"/>
          <w:b w:val="false"/>
          <w:i w:val="false"/>
          <w:color w:val="000000"/>
          <w:sz w:val="28"/>
        </w:rPr>
        <w:t>
       своевременности сдачи в эксплуатацию объектов строительства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1705"/>
        <w:gridCol w:w="1713"/>
        <w:gridCol w:w="1054"/>
        <w:gridCol w:w="791"/>
        <w:gridCol w:w="1574"/>
        <w:gridCol w:w="1740"/>
        <w:gridCol w:w="1568"/>
        <w:gridCol w:w="1707"/>
        <w:gridCol w:w="1609"/>
      </w:tblGrid>
      <w:tr>
        <w:trPr>
          <w:trHeight w:val="6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бюджетной программы/ объекта</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Сметная стоимость строительства по Заключению госэкспертизы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Реализации</w:t>
            </w:r>
          </w:p>
        </w:tc>
        <w:tc>
          <w:tcPr>
            <w:tcW w:w="1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Договорная стоимость строительства (тыс. тенге)</w:t>
            </w:r>
          </w:p>
        </w:tc>
        <w:tc>
          <w:tcPr>
            <w:tcW w:w="1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Выполненный (принятый) объем работ с начала строительства, (тыс.тенге)</w:t>
            </w: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Запланированный срок сдачи объекта в эксплуатацию согласно договору</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Фактический срок сдачи объекта в эксплуатацию</w:t>
            </w:r>
          </w:p>
        </w:tc>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несвоевременной сдачи объектов в эксплуатацию</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нормативная продолжительность строительства</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договору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 w:id="7"/>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гр. 1 – порядковый номер;</w:t>
      </w:r>
      <w:r>
        <w:br/>
      </w:r>
      <w:r>
        <w:rPr>
          <w:rFonts w:ascii="Times New Roman"/>
          <w:b w:val="false"/>
          <w:i w:val="false"/>
          <w:color w:val="000000"/>
          <w:sz w:val="28"/>
        </w:rPr>
        <w:t>
      гр. 2 – наименование бюджетной программы, в пределах которой производится финансирование строительства объекта;</w:t>
      </w:r>
      <w:r>
        <w:br/>
      </w:r>
      <w:r>
        <w:rPr>
          <w:rFonts w:ascii="Times New Roman"/>
          <w:b w:val="false"/>
          <w:i w:val="false"/>
          <w:color w:val="000000"/>
          <w:sz w:val="28"/>
        </w:rPr>
        <w:t>
      гр. 3 – сметная стоимость строительства по Заключению госэкспертизы;</w:t>
      </w:r>
      <w:r>
        <w:br/>
      </w:r>
      <w:r>
        <w:rPr>
          <w:rFonts w:ascii="Times New Roman"/>
          <w:b w:val="false"/>
          <w:i w:val="false"/>
          <w:color w:val="000000"/>
          <w:sz w:val="28"/>
        </w:rPr>
        <w:t>
      гр. 4 – нормативный срок реализации строительства по Заключению госэкспертизы;</w:t>
      </w:r>
      <w:r>
        <w:br/>
      </w:r>
      <w:r>
        <w:rPr>
          <w:rFonts w:ascii="Times New Roman"/>
          <w:b w:val="false"/>
          <w:i w:val="false"/>
          <w:color w:val="000000"/>
          <w:sz w:val="28"/>
        </w:rPr>
        <w:t>
      гр. 5 – предусмотренный период строительства по условиям заключенного договора;</w:t>
      </w:r>
      <w:r>
        <w:br/>
      </w:r>
      <w:r>
        <w:rPr>
          <w:rFonts w:ascii="Times New Roman"/>
          <w:b w:val="false"/>
          <w:i w:val="false"/>
          <w:color w:val="000000"/>
          <w:sz w:val="28"/>
        </w:rPr>
        <w:t>
      гр. 6 – предусмотренная стоимость строительства объекта по условиям договора;</w:t>
      </w:r>
      <w:r>
        <w:br/>
      </w:r>
      <w:r>
        <w:rPr>
          <w:rFonts w:ascii="Times New Roman"/>
          <w:b w:val="false"/>
          <w:i w:val="false"/>
          <w:color w:val="000000"/>
          <w:sz w:val="28"/>
        </w:rPr>
        <w:t>
      гр. 7 - стоимость фактически выполненных строительных работ согласно принятым актам с начала строительства;</w:t>
      </w:r>
      <w:r>
        <w:br/>
      </w:r>
      <w:r>
        <w:rPr>
          <w:rFonts w:ascii="Times New Roman"/>
          <w:b w:val="false"/>
          <w:i w:val="false"/>
          <w:color w:val="000000"/>
          <w:sz w:val="28"/>
        </w:rPr>
        <w:t>
      гр. 8 – предусмотренный срок завершения сдачи объекта по условиям принятых обязательств подрядчика;</w:t>
      </w:r>
      <w:r>
        <w:br/>
      </w:r>
      <w:r>
        <w:rPr>
          <w:rFonts w:ascii="Times New Roman"/>
          <w:b w:val="false"/>
          <w:i w:val="false"/>
          <w:color w:val="000000"/>
          <w:sz w:val="28"/>
        </w:rPr>
        <w:t>
      гр. 9 - срок принятия объекта в эксплуатацию, согласно Акту государственной приемочной комиссии;</w:t>
      </w:r>
      <w:r>
        <w:br/>
      </w:r>
      <w:r>
        <w:rPr>
          <w:rFonts w:ascii="Times New Roman"/>
          <w:b w:val="false"/>
          <w:i w:val="false"/>
          <w:color w:val="000000"/>
          <w:sz w:val="28"/>
        </w:rPr>
        <w:t>
      гр.  10 - в случае, если объект строительства сдан в эксплуатацию несвоевременно, указать причины.</w:t>
      </w:r>
    </w:p>
    <w:bookmarkEnd w:id="7"/>
    <w:p>
      <w:pPr>
        <w:spacing w:after="0"/>
        <w:ind w:left="0"/>
        <w:jc w:val="both"/>
      </w:pPr>
      <w:r>
        <w:rPr>
          <w:rFonts w:ascii="Times New Roman"/>
          <w:b w:val="false"/>
          <w:i w:val="false"/>
          <w:color w:val="000000"/>
          <w:sz w:val="28"/>
        </w:rPr>
        <w:t>Приложение №__</w:t>
      </w:r>
      <w:r>
        <w:br/>
      </w:r>
      <w:r>
        <w:rPr>
          <w:rFonts w:ascii="Times New Roman"/>
          <w:b w:val="false"/>
          <w:i w:val="false"/>
          <w:color w:val="000000"/>
          <w:sz w:val="28"/>
        </w:rPr>
        <w:t xml:space="preserve">
к Акту контроля от «__» _____ 20_года </w:t>
      </w:r>
    </w:p>
    <w:p>
      <w:pPr>
        <w:spacing w:after="0"/>
        <w:ind w:left="0"/>
        <w:jc w:val="both"/>
      </w:pPr>
      <w:r>
        <w:rPr>
          <w:rFonts w:ascii="Times New Roman"/>
          <w:b w:val="false"/>
          <w:i w:val="false"/>
          <w:color w:val="000000"/>
          <w:sz w:val="28"/>
        </w:rPr>
        <w:t>Таблица 4. Сведения об удорожании стоимости объектов строительства и</w:t>
      </w:r>
      <w:r>
        <w:br/>
      </w:r>
      <w:r>
        <w:rPr>
          <w:rFonts w:ascii="Times New Roman"/>
          <w:b w:val="false"/>
          <w:i w:val="false"/>
          <w:color w:val="000000"/>
          <w:sz w:val="28"/>
        </w:rPr>
        <w:t>
                     реконструкции за ____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3028"/>
        <w:gridCol w:w="3169"/>
        <w:gridCol w:w="1849"/>
        <w:gridCol w:w="2254"/>
        <w:gridCol w:w="1583"/>
        <w:gridCol w:w="1451"/>
      </w:tblGrid>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бюджетной программы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объекта, номера и даты решений бюджетных комиссий, одобривших удорожание</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Первоначальная стоимость объекта по Заключению госэксперизы (тыс. тенге)</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строительства после корректировки (тыс. тенге)</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Удорожание (тыс. тенге)</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3" w:id="8"/>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гр. 1 – порядковый номер;</w:t>
      </w:r>
      <w:r>
        <w:br/>
      </w:r>
      <w:r>
        <w:rPr>
          <w:rFonts w:ascii="Times New Roman"/>
          <w:b w:val="false"/>
          <w:i w:val="false"/>
          <w:color w:val="000000"/>
          <w:sz w:val="28"/>
        </w:rPr>
        <w:t>
      гр. 2 – наименование бюджетной программы, в пределах которой производится финансирование удорожания стоимости строительства или реконструкции объекта;</w:t>
      </w:r>
      <w:r>
        <w:br/>
      </w:r>
      <w:r>
        <w:rPr>
          <w:rFonts w:ascii="Times New Roman"/>
          <w:b w:val="false"/>
          <w:i w:val="false"/>
          <w:color w:val="000000"/>
          <w:sz w:val="28"/>
        </w:rPr>
        <w:t>
      гр. 4 – первоначальная стоимость объекта строительства либо реконструкции по Заключению госэкспертизы;</w:t>
      </w:r>
      <w:r>
        <w:br/>
      </w:r>
      <w:r>
        <w:rPr>
          <w:rFonts w:ascii="Times New Roman"/>
          <w:b w:val="false"/>
          <w:i w:val="false"/>
          <w:color w:val="000000"/>
          <w:sz w:val="28"/>
        </w:rPr>
        <w:t>
      гр. 5 - стоимость строительства либо реконструкции объекта после корректировка (удорожания) проекта;</w:t>
      </w:r>
      <w:r>
        <w:br/>
      </w:r>
      <w:r>
        <w:rPr>
          <w:rFonts w:ascii="Times New Roman"/>
          <w:b w:val="false"/>
          <w:i w:val="false"/>
          <w:color w:val="000000"/>
          <w:sz w:val="28"/>
        </w:rPr>
        <w:t>
      гр. 6 – указывается стоимость удорожания (корректировки);</w:t>
      </w:r>
      <w:r>
        <w:br/>
      </w:r>
      <w:r>
        <w:rPr>
          <w:rFonts w:ascii="Times New Roman"/>
          <w:b w:val="false"/>
          <w:i w:val="false"/>
          <w:color w:val="000000"/>
          <w:sz w:val="28"/>
        </w:rPr>
        <w:t>
      гр.7 – причины, повлиявшие на удорожание строительства и реконструкции объекта.</w:t>
      </w:r>
    </w:p>
    <w:bookmarkEnd w:id="8"/>
    <w:p>
      <w:pPr>
        <w:spacing w:after="0"/>
        <w:ind w:left="0"/>
        <w:jc w:val="both"/>
      </w:pPr>
      <w:r>
        <w:rPr>
          <w:rFonts w:ascii="Times New Roman"/>
          <w:b w:val="false"/>
          <w:i w:val="false"/>
          <w:color w:val="000000"/>
          <w:sz w:val="28"/>
        </w:rPr>
        <w:t>Приложение №__</w:t>
      </w:r>
      <w:r>
        <w:br/>
      </w:r>
      <w:r>
        <w:rPr>
          <w:rFonts w:ascii="Times New Roman"/>
          <w:b w:val="false"/>
          <w:i w:val="false"/>
          <w:color w:val="000000"/>
          <w:sz w:val="28"/>
        </w:rPr>
        <w:t>
к Акту контроля от «__» _____ 20_года</w:t>
      </w:r>
    </w:p>
    <w:p>
      <w:pPr>
        <w:spacing w:after="0"/>
        <w:ind w:left="0"/>
        <w:jc w:val="both"/>
      </w:pPr>
      <w:r>
        <w:rPr>
          <w:rFonts w:ascii="Times New Roman"/>
          <w:b w:val="false"/>
          <w:i w:val="false"/>
          <w:color w:val="000000"/>
          <w:sz w:val="28"/>
        </w:rPr>
        <w:t>Таблица 5. Сведения об объемах и источниках финансирования программы</w:t>
      </w:r>
      <w:r>
        <w:br/>
      </w:r>
      <w:r>
        <w:rPr>
          <w:rFonts w:ascii="Times New Roman"/>
          <w:b w:val="false"/>
          <w:i w:val="false"/>
          <w:color w:val="000000"/>
          <w:sz w:val="28"/>
        </w:rPr>
        <w:t>
                            развития территории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3902"/>
        <w:gridCol w:w="2083"/>
        <w:gridCol w:w="1466"/>
        <w:gridCol w:w="1727"/>
        <w:gridCol w:w="1803"/>
        <w:gridCol w:w="2475"/>
      </w:tblGrid>
      <w:tr>
        <w:trPr>
          <w:trHeight w:val="345" w:hRule="atLeast"/>
        </w:trPr>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Источники финансирования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проверяемый период</w:t>
            </w:r>
            <w:r>
              <w:br/>
            </w:r>
            <w:r>
              <w:rPr>
                <w:rFonts w:ascii="Times New Roman"/>
                <w:b w:val="false"/>
                <w:i w:val="false"/>
                <w:color w:val="000000"/>
                <w:sz w:val="20"/>
              </w:rPr>
              <w:t>
</w:t>
            </w:r>
            <w:r>
              <w:rPr>
                <w:rFonts w:ascii="Times New Roman"/>
                <w:b w:val="false"/>
                <w:i w:val="false"/>
                <w:color w:val="000000"/>
                <w:sz w:val="20"/>
              </w:rPr>
              <w:t>(указываются данные в разрезе годов)</w:t>
            </w:r>
          </w:p>
        </w:tc>
        <w:tc>
          <w:tcPr>
            <w:tcW w:w="1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Отклонение (тыс. тенге) гр.4-гр.5</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Причины отклонения предусмотренных средств от фактически выделенных средств</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Предполагаемые расходы (тыс. тенге)</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(тыс.тенге)</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 (тыс.тенге)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республиканского бюджета</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местного бюджета</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источники</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4" w:id="9"/>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гр. 3 указывается сумма в разрезе источников финансирования, предусмотренная в плане мероприятий по реализации программы развития территорий;</w:t>
      </w:r>
      <w:r>
        <w:br/>
      </w:r>
      <w:r>
        <w:rPr>
          <w:rFonts w:ascii="Times New Roman"/>
          <w:b w:val="false"/>
          <w:i w:val="false"/>
          <w:color w:val="000000"/>
          <w:sz w:val="28"/>
        </w:rPr>
        <w:t>
      в гр. 4 указывается сумма, предусмотренная при утверждении местного бюджета (в случае корректировки или уточнения бюджета указывается сумма на конец отчетного года);</w:t>
      </w:r>
      <w:r>
        <w:br/>
      </w:r>
      <w:r>
        <w:rPr>
          <w:rFonts w:ascii="Times New Roman"/>
          <w:b w:val="false"/>
          <w:i w:val="false"/>
          <w:color w:val="000000"/>
          <w:sz w:val="28"/>
        </w:rPr>
        <w:t>
      гр. 5 указывается фактически выделенная сумма финансирования;</w:t>
      </w:r>
      <w:r>
        <w:br/>
      </w:r>
      <w:r>
        <w:rPr>
          <w:rFonts w:ascii="Times New Roman"/>
          <w:b w:val="false"/>
          <w:i w:val="false"/>
          <w:color w:val="000000"/>
          <w:sz w:val="28"/>
        </w:rPr>
        <w:t>
      гр. 6 указывается отклонение предусмотренных средств от фактически выделенных средств</w:t>
      </w:r>
    </w:p>
    <w:bookmarkEnd w:id="9"/>
    <w:p>
      <w:pPr>
        <w:spacing w:after="0"/>
        <w:ind w:left="0"/>
        <w:jc w:val="both"/>
      </w:pPr>
      <w:r>
        <w:rPr>
          <w:rFonts w:ascii="Times New Roman"/>
          <w:b w:val="false"/>
          <w:i w:val="false"/>
          <w:color w:val="000000"/>
          <w:sz w:val="28"/>
        </w:rPr>
        <w:t>Приложение №__</w:t>
      </w:r>
      <w:r>
        <w:br/>
      </w:r>
      <w:r>
        <w:rPr>
          <w:rFonts w:ascii="Times New Roman"/>
          <w:b w:val="false"/>
          <w:i w:val="false"/>
          <w:color w:val="000000"/>
          <w:sz w:val="28"/>
        </w:rPr>
        <w:t>
к Акту контроля от «__» _____ 20_года</w:t>
      </w:r>
    </w:p>
    <w:p>
      <w:pPr>
        <w:spacing w:after="0"/>
        <w:ind w:left="0"/>
        <w:jc w:val="both"/>
      </w:pPr>
      <w:r>
        <w:rPr>
          <w:rFonts w:ascii="Times New Roman"/>
          <w:b w:val="false"/>
          <w:i w:val="false"/>
          <w:color w:val="000000"/>
          <w:sz w:val="28"/>
        </w:rPr>
        <w:t>Таблица 6. Информация о выполнении Плана мероприятий по реализации</w:t>
      </w:r>
      <w:r>
        <w:br/>
      </w:r>
      <w:r>
        <w:rPr>
          <w:rFonts w:ascii="Times New Roman"/>
          <w:b w:val="false"/>
          <w:i w:val="false"/>
          <w:color w:val="000000"/>
          <w:sz w:val="28"/>
        </w:rPr>
        <w:t>
                     программы развития территории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1191"/>
        <w:gridCol w:w="1041"/>
        <w:gridCol w:w="1308"/>
        <w:gridCol w:w="912"/>
        <w:gridCol w:w="912"/>
        <w:gridCol w:w="1155"/>
        <w:gridCol w:w="1424"/>
        <w:gridCol w:w="2081"/>
        <w:gridCol w:w="1590"/>
        <w:gridCol w:w="1849"/>
      </w:tblGrid>
      <w:tr>
        <w:trPr>
          <w:trHeight w:val="345" w:hRule="atLeast"/>
        </w:trPr>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мероприятия</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Источники финансирования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финансирования</w:t>
            </w:r>
          </w:p>
        </w:tc>
        <w:tc>
          <w:tcPr>
            <w:tcW w:w="1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мероприятия</w:t>
            </w:r>
          </w:p>
        </w:tc>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исполнитель (соисполнитель)</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выполнения мероприятия</w:t>
            </w:r>
          </w:p>
        </w:tc>
        <w:tc>
          <w:tcPr>
            <w:tcW w:w="1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выполнении, невыполнении, при неисполнении указать причины</w:t>
            </w:r>
          </w:p>
        </w:tc>
      </w:tr>
      <w:tr>
        <w:trPr>
          <w:trHeight w:val="14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Предполагаемые расходы (тыс. тенге)</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(тыс. тенге)</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 (тыс. тенге)</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Отклонение (тыс. тенге) гр.5-гр.6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 w:id="10"/>
    <w:p>
      <w:pPr>
        <w:spacing w:after="0"/>
        <w:ind w:left="0"/>
        <w:jc w:val="both"/>
      </w:pPr>
      <w:r>
        <w:rPr>
          <w:rFonts w:ascii="Times New Roman"/>
          <w:b w:val="false"/>
          <w:i w:val="false"/>
          <w:color w:val="000000"/>
          <w:sz w:val="28"/>
        </w:rPr>
        <w:t>
      Примечание: в графе 11 в случае выполнения указывается лишь слово «выполнено», в случае невыполнения мероприятия указываются соответствующие причины, на основе полученных данных объекта контроля, которые должны быть подвергнуты проверке достоверности.</w:t>
      </w:r>
      <w:r>
        <w:br/>
      </w:r>
      <w:r>
        <w:rPr>
          <w:rFonts w:ascii="Times New Roman"/>
          <w:b w:val="false"/>
          <w:i w:val="false"/>
          <w:color w:val="000000"/>
          <w:sz w:val="28"/>
        </w:rPr>
        <w:t>
      По итогам проведенной работы в акте контроля отражается лишь обобщающая информация с указанием предусмотренного общего количества мероприятий, в том числе выполненных и невыполненных мероприятий с указанием основных причин неисполнения.</w:t>
      </w:r>
    </w:p>
    <w:bookmarkEnd w:id="10"/>
    <w:p>
      <w:pPr>
        <w:spacing w:after="0"/>
        <w:ind w:left="0"/>
        <w:jc w:val="both"/>
      </w:pPr>
      <w:r>
        <w:rPr>
          <w:rFonts w:ascii="Times New Roman"/>
          <w:b w:val="false"/>
          <w:i w:val="false"/>
          <w:color w:val="000000"/>
          <w:sz w:val="28"/>
        </w:rPr>
        <w:t>Приложение №__</w:t>
      </w:r>
      <w:r>
        <w:br/>
      </w:r>
      <w:r>
        <w:rPr>
          <w:rFonts w:ascii="Times New Roman"/>
          <w:b w:val="false"/>
          <w:i w:val="false"/>
          <w:color w:val="000000"/>
          <w:sz w:val="28"/>
        </w:rPr>
        <w:t>
к Акту контроля от «__» _____ 20_года</w:t>
      </w:r>
    </w:p>
    <w:p>
      <w:pPr>
        <w:spacing w:after="0"/>
        <w:ind w:left="0"/>
        <w:jc w:val="both"/>
      </w:pPr>
      <w:r>
        <w:rPr>
          <w:rFonts w:ascii="Times New Roman"/>
          <w:b w:val="false"/>
          <w:i w:val="false"/>
          <w:color w:val="000000"/>
          <w:sz w:val="28"/>
        </w:rPr>
        <w:t>Таблица 7. Сведения о достижении целей, задач, целевых индикаторов и</w:t>
      </w:r>
      <w:r>
        <w:br/>
      </w:r>
      <w:r>
        <w:rPr>
          <w:rFonts w:ascii="Times New Roman"/>
          <w:b w:val="false"/>
          <w:i w:val="false"/>
          <w:color w:val="000000"/>
          <w:sz w:val="28"/>
        </w:rPr>
        <w:t>
            показателей результатов программы развития территории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5"/>
        <w:gridCol w:w="2333"/>
        <w:gridCol w:w="2166"/>
        <w:gridCol w:w="2485"/>
        <w:gridCol w:w="4551"/>
      </w:tblGrid>
      <w:tr>
        <w:trPr>
          <w:trHeight w:val="570" w:hRule="atLeast"/>
        </w:trPr>
        <w:tc>
          <w:tcPr>
            <w:tcW w:w="2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Проверяемый период</w:t>
            </w:r>
            <w:r>
              <w:br/>
            </w:r>
            <w:r>
              <w:rPr>
                <w:rFonts w:ascii="Times New Roman"/>
                <w:b w:val="false"/>
                <w:i w:val="false"/>
                <w:color w:val="000000"/>
                <w:sz w:val="20"/>
              </w:rPr>
              <w:t>
</w:t>
            </w:r>
            <w:r>
              <w:rPr>
                <w:rFonts w:ascii="Times New Roman"/>
                <w:b w:val="false"/>
                <w:i w:val="false"/>
                <w:color w:val="000000"/>
                <w:sz w:val="20"/>
              </w:rPr>
              <w:t>(указываются данные в разрезе годов)</w:t>
            </w:r>
          </w:p>
        </w:tc>
        <w:tc>
          <w:tcPr>
            <w:tcW w:w="4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выполнении, при неисполнении указать причины</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r>
              <w:br/>
            </w:r>
            <w:r>
              <w:rPr>
                <w:rFonts w:ascii="Times New Roman"/>
                <w:b w:val="false"/>
                <w:i w:val="false"/>
                <w:color w:val="000000"/>
                <w:sz w:val="20"/>
              </w:rPr>
              <w:t>
</w:t>
            </w:r>
            <w:r>
              <w:rPr>
                <w:rFonts w:ascii="Times New Roman"/>
                <w:b w:val="false"/>
                <w:i w:val="false"/>
                <w:color w:val="000000"/>
                <w:sz w:val="20"/>
              </w:rPr>
              <w:t>…</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 1.1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r>
              <w:br/>
            </w:r>
            <w:r>
              <w:rPr>
                <w:rFonts w:ascii="Times New Roman"/>
                <w:b w:val="false"/>
                <w:i w:val="false"/>
                <w:color w:val="000000"/>
                <w:sz w:val="20"/>
              </w:rPr>
              <w:t>
</w:t>
            </w:r>
            <w:r>
              <w:rPr>
                <w:rFonts w:ascii="Times New Roman"/>
                <w:b w:val="false"/>
                <w:i w:val="false"/>
                <w:color w:val="000000"/>
                <w:sz w:val="20"/>
              </w:rPr>
              <w:t>…</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результатов</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 w:id="11"/>
    <w:p>
      <w:pPr>
        <w:spacing w:after="0"/>
        <w:ind w:left="0"/>
        <w:jc w:val="both"/>
      </w:pPr>
      <w:r>
        <w:rPr>
          <w:rFonts w:ascii="Times New Roman"/>
          <w:b w:val="false"/>
          <w:i w:val="false"/>
          <w:color w:val="000000"/>
          <w:sz w:val="28"/>
        </w:rPr>
        <w:t>
      Примечание: расписываются по нумерации все цели, целевые индикаторы, задачи, показатели результатов реализации Программы. Целевые индикаторы и показатели результатов имеют количественные показатели.</w:t>
      </w:r>
      <w:r>
        <w:br/>
      </w:r>
      <w:r>
        <w:rPr>
          <w:rFonts w:ascii="Times New Roman"/>
          <w:b w:val="false"/>
          <w:i w:val="false"/>
          <w:color w:val="000000"/>
          <w:sz w:val="28"/>
        </w:rPr>
        <w:t>
      В графе 5 необходимо указать информацию о выполнении и неисполнении показателей целевых индикаторов на основании достоверно полученной информации от объекта контроля.</w:t>
      </w:r>
    </w:p>
    <w:bookmarkEnd w:id="11"/>
    <w:bookmarkStart w:name="z90" w:id="12"/>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Изменениям и дополнениям, </w:t>
      </w:r>
      <w:r>
        <w:br/>
      </w:r>
      <w:r>
        <w:rPr>
          <w:rFonts w:ascii="Times New Roman"/>
          <w:b w:val="false"/>
          <w:i w:val="false"/>
          <w:color w:val="000000"/>
          <w:sz w:val="28"/>
        </w:rPr>
        <w:t xml:space="preserve">
которые вносятся в некоторые </w:t>
      </w:r>
      <w:r>
        <w:br/>
      </w:r>
      <w:r>
        <w:rPr>
          <w:rFonts w:ascii="Times New Roman"/>
          <w:b w:val="false"/>
          <w:i w:val="false"/>
          <w:color w:val="000000"/>
          <w:sz w:val="28"/>
        </w:rPr>
        <w:t xml:space="preserve">
нормативные постановления  </w:t>
      </w:r>
      <w:r>
        <w:br/>
      </w:r>
      <w:r>
        <w:rPr>
          <w:rFonts w:ascii="Times New Roman"/>
          <w:b w:val="false"/>
          <w:i w:val="false"/>
          <w:color w:val="000000"/>
          <w:sz w:val="28"/>
        </w:rPr>
        <w:t>
Счетного комитета по контролю за</w:t>
      </w:r>
      <w:r>
        <w:br/>
      </w:r>
      <w:r>
        <w:rPr>
          <w:rFonts w:ascii="Times New Roman"/>
          <w:b w:val="false"/>
          <w:i w:val="false"/>
          <w:color w:val="000000"/>
          <w:sz w:val="28"/>
        </w:rPr>
        <w:t xml:space="preserve">
исполнением республиканского </w:t>
      </w:r>
      <w:r>
        <w:br/>
      </w:r>
      <w:r>
        <w:rPr>
          <w:rFonts w:ascii="Times New Roman"/>
          <w:b w:val="false"/>
          <w:i w:val="false"/>
          <w:color w:val="000000"/>
          <w:sz w:val="28"/>
        </w:rPr>
        <w:t xml:space="preserve">
бюджета, утвержденным   </w:t>
      </w:r>
      <w:r>
        <w:br/>
      </w:r>
      <w:r>
        <w:rPr>
          <w:rFonts w:ascii="Times New Roman"/>
          <w:b w:val="false"/>
          <w:i w:val="false"/>
          <w:color w:val="000000"/>
          <w:sz w:val="28"/>
        </w:rPr>
        <w:t xml:space="preserve">
нормативным постановлением  </w:t>
      </w:r>
      <w:r>
        <w:br/>
      </w:r>
      <w:r>
        <w:rPr>
          <w:rFonts w:ascii="Times New Roman"/>
          <w:b w:val="false"/>
          <w:i w:val="false"/>
          <w:color w:val="000000"/>
          <w:sz w:val="28"/>
        </w:rPr>
        <w:t xml:space="preserve">
Счетного комитета     </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r>
        <w:br/>
      </w:r>
      <w:r>
        <w:rPr>
          <w:rFonts w:ascii="Times New Roman"/>
          <w:b w:val="false"/>
          <w:i w:val="false"/>
          <w:color w:val="000000"/>
          <w:sz w:val="28"/>
        </w:rPr>
        <w:t xml:space="preserve">
от 10 декабря 2014 года № 5-НҚ </w:t>
      </w:r>
    </w:p>
    <w:bookmarkEnd w:id="12"/>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к Регламенту Счетного комитета</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p>
    <w:p>
      <w:pPr>
        <w:spacing w:after="0"/>
        <w:ind w:left="0"/>
        <w:jc w:val="both"/>
      </w:pPr>
      <w:r>
        <w:rPr>
          <w:rFonts w:ascii="Times New Roman"/>
          <w:b w:val="false"/>
          <w:i w:val="false"/>
          <w:color w:val="000000"/>
          <w:sz w:val="28"/>
        </w:rPr>
        <w:t xml:space="preserve">Форма            </w:t>
      </w:r>
    </w:p>
    <w:p>
      <w:pPr>
        <w:spacing w:after="0"/>
        <w:ind w:left="0"/>
        <w:jc w:val="left"/>
      </w:pPr>
      <w:r>
        <w:rPr>
          <w:rFonts w:ascii="Times New Roman"/>
          <w:b/>
          <w:i w:val="false"/>
          <w:color w:val="000000"/>
        </w:rPr>
        <w:t xml:space="preserve">       Порядок проведения заседания у Руководства </w:t>
      </w:r>
      <w:r>
        <w:br/>
      </w:r>
      <w:r>
        <w:rPr>
          <w:rFonts w:ascii="Times New Roman"/>
          <w:b/>
          <w:i w:val="false"/>
          <w:color w:val="000000"/>
        </w:rPr>
        <w:t>
      Счетного комитета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4024"/>
        <w:gridCol w:w="3292"/>
        <w:gridCol w:w="3766"/>
        <w:gridCol w:w="2128"/>
      </w:tblGrid>
      <w:tr>
        <w:trPr>
          <w:trHeight w:val="6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Мероприятия</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Сроки исполнения</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Ответственные исполнители</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Примечание</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 согласование проекта повестки дня с руководителем аппарата</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участием Председателя - не позднее пяти рабочих дней до дня проведения заседания без участия Председателя - не позднее двух рабочих дней до дня заседания</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Структурное подразделение, инициировавшее заседание, или в компетенцию которого входит круг выносимых на заседание вопросов</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 согласование проекта повестки дня с Председателем Счетного комитета (при проведении заседания с его участием)</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позднее четырех рабочих дней до дня проведения заседания</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аппарата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представление для свода в структурное подразделение, определенное руководителем аппарата информации по выносимым на заседание вопросам</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позднее двух дней до дня проведения заседания</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Структурное подразделение, инициировавшее заседание, или в компетенцию которого входит круг выносимых на заседание вопросов</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представление Руководству предложений по проекту протокольных поручений</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позднее двух дней до дня проведения заседания</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Структурное подразделение, инициировавшее заседание, или в компетенцию которого входит круг выносимых на заседание вопросов</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согласование проекта порядка ведения заседания с Руководством</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позднее двух дней до дня проведения заседания</w:t>
            </w:r>
            <w:r>
              <w:br/>
            </w:r>
            <w:r>
              <w:rPr>
                <w:rFonts w:ascii="Times New Roman"/>
                <w:b w:val="false"/>
                <w:i w:val="false"/>
                <w:color w:val="000000"/>
                <w:sz w:val="20"/>
              </w:rPr>
              <w:t>
</w:t>
            </w:r>
            <w:r>
              <w:rPr>
                <w:rFonts w:ascii="Times New Roman"/>
                <w:b w:val="false"/>
                <w:i w:val="false"/>
                <w:color w:val="000000"/>
                <w:sz w:val="20"/>
              </w:rPr>
              <w:t>(до 13.00 часов)</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Инициатор проведения заседания</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предложений по кругу приглашаемых на заседание должностных лиц</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позднее двух дней до дня проведения заседания</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Инициатор проведения заседания</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для согласования Руководству полного пакета материалов к предстоящему заседанию</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позднее двух дней до дня проведения заседания</w:t>
            </w:r>
            <w:r>
              <w:br/>
            </w:r>
            <w:r>
              <w:rPr>
                <w:rFonts w:ascii="Times New Roman"/>
                <w:b w:val="false"/>
                <w:i w:val="false"/>
                <w:color w:val="000000"/>
                <w:sz w:val="20"/>
              </w:rPr>
              <w:t>
</w:t>
            </w:r>
            <w:r>
              <w:rPr>
                <w:rFonts w:ascii="Times New Roman"/>
                <w:b w:val="false"/>
                <w:i w:val="false"/>
                <w:color w:val="000000"/>
                <w:sz w:val="20"/>
              </w:rPr>
              <w:t>(до 19.00 часов)</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Инициатор проведения заседания</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материалов к заседанию участникам заседания</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день до дня проведения заседания</w:t>
            </w:r>
            <w:r>
              <w:br/>
            </w:r>
            <w:r>
              <w:rPr>
                <w:rFonts w:ascii="Times New Roman"/>
                <w:b w:val="false"/>
                <w:i w:val="false"/>
                <w:color w:val="000000"/>
                <w:sz w:val="20"/>
              </w:rPr>
              <w:t>
</w:t>
            </w:r>
            <w:r>
              <w:rPr>
                <w:rFonts w:ascii="Times New Roman"/>
                <w:b w:val="false"/>
                <w:i w:val="false"/>
                <w:color w:val="000000"/>
                <w:sz w:val="20"/>
              </w:rPr>
              <w:t>(до 13.00 часов)</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Инициатор проведения заседания</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подготовки и оформления мажилис-зала к заседанию</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день до дня проведения заседания</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Структурное подразделение, ответственное за обеспечение деятельности Председателя</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Регистрация и рассадка участников заседания </w:t>
            </w:r>
            <w:r>
              <w:rPr>
                <w:rFonts w:ascii="Times New Roman"/>
                <w:b w:val="false"/>
                <w:i w:val="false"/>
                <w:color w:val="000000"/>
                <w:sz w:val="20"/>
              </w:rPr>
              <w:t>(по списку)</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день проведения заседания </w:t>
            </w:r>
            <w:r>
              <w:br/>
            </w:r>
            <w:r>
              <w:rPr>
                <w:rFonts w:ascii="Times New Roman"/>
                <w:b w:val="false"/>
                <w:i w:val="false"/>
                <w:color w:val="000000"/>
                <w:sz w:val="20"/>
              </w:rPr>
              <w:t>
</w:t>
            </w:r>
            <w:r>
              <w:rPr>
                <w:rFonts w:ascii="Times New Roman"/>
                <w:b w:val="false"/>
                <w:i w:val="false"/>
                <w:color w:val="000000"/>
                <w:sz w:val="20"/>
              </w:rPr>
              <w:t>(за полчаса до начала)</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Инициатор проведения заседания</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стенограммы прошедшего заседания</w:t>
            </w:r>
            <w:r>
              <w:br/>
            </w:r>
            <w:r>
              <w:rPr>
                <w:rFonts w:ascii="Times New Roman"/>
                <w:b w:val="false"/>
                <w:i w:val="false"/>
                <w:color w:val="000000"/>
                <w:sz w:val="20"/>
              </w:rPr>
              <w:t>
</w:t>
            </w:r>
            <w:r>
              <w:rPr>
                <w:rFonts w:ascii="Times New Roman"/>
                <w:b w:val="false"/>
                <w:i w:val="false"/>
                <w:color w:val="000000"/>
                <w:sz w:val="20"/>
              </w:rPr>
              <w:t>в электронном формате</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следующий после проведения заседания рабочий день </w:t>
            </w:r>
            <w:r>
              <w:br/>
            </w:r>
            <w:r>
              <w:rPr>
                <w:rFonts w:ascii="Times New Roman"/>
                <w:b w:val="false"/>
                <w:i w:val="false"/>
                <w:color w:val="000000"/>
                <w:sz w:val="20"/>
              </w:rPr>
              <w:t>
</w:t>
            </w:r>
            <w:r>
              <w:rPr>
                <w:rFonts w:ascii="Times New Roman"/>
                <w:b w:val="false"/>
                <w:i w:val="false"/>
                <w:color w:val="000000"/>
                <w:sz w:val="20"/>
              </w:rPr>
              <w:t>(до 11.00 часов)</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Инициатор проведения заседания</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Согласование проекта протокола заседания с заинтересованными должностными лицами</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следующий после проведения заседания рабочий день </w:t>
            </w:r>
            <w:r>
              <w:br/>
            </w:r>
            <w:r>
              <w:rPr>
                <w:rFonts w:ascii="Times New Roman"/>
                <w:b w:val="false"/>
                <w:i w:val="false"/>
                <w:color w:val="000000"/>
                <w:sz w:val="20"/>
              </w:rPr>
              <w:t>
</w:t>
            </w:r>
            <w:r>
              <w:rPr>
                <w:rFonts w:ascii="Times New Roman"/>
                <w:b w:val="false"/>
                <w:i w:val="false"/>
                <w:color w:val="000000"/>
                <w:sz w:val="20"/>
              </w:rPr>
              <w:t>(до 13.00 часов)</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Инициатор проведения заседания</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Редактирование</w:t>
            </w:r>
            <w:r>
              <w:br/>
            </w:r>
            <w:r>
              <w:rPr>
                <w:rFonts w:ascii="Times New Roman"/>
                <w:b w:val="false"/>
                <w:i w:val="false"/>
                <w:color w:val="000000"/>
                <w:sz w:val="20"/>
              </w:rPr>
              <w:t>
</w:t>
            </w:r>
            <w:r>
              <w:rPr>
                <w:rFonts w:ascii="Times New Roman"/>
                <w:b w:val="false"/>
                <w:i w:val="false"/>
                <w:color w:val="000000"/>
                <w:sz w:val="20"/>
              </w:rPr>
              <w:t>проекта протокола</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следующий после проведения заседания рабочий день </w:t>
            </w:r>
            <w:r>
              <w:br/>
            </w:r>
            <w:r>
              <w:rPr>
                <w:rFonts w:ascii="Times New Roman"/>
                <w:b w:val="false"/>
                <w:i w:val="false"/>
                <w:color w:val="000000"/>
                <w:sz w:val="20"/>
              </w:rPr>
              <w:t>
</w:t>
            </w:r>
            <w:r>
              <w:rPr>
                <w:rFonts w:ascii="Times New Roman"/>
                <w:b w:val="false"/>
                <w:i w:val="false"/>
                <w:color w:val="000000"/>
                <w:sz w:val="20"/>
              </w:rPr>
              <w:t>(до 18.00 часов)</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Структурное подразделение, ответственное за обеспечение деятельности Председателя</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протокола заседания на подпись Руководству</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второй рабочий день после дня проведения заседания</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Инициатор проведения заседания</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Регистрация протокола заседания в базе данных Единой системы электронного документооборота и его рассылка адресатам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день подписания протокола</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Структурное подразделение, ответственное за обеспечение документооборота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Контроль за исполнением протокольных поручений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постоянной основе</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Структурное подразделение, ответственное за проведение внутреннего аудита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