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1f13" w14:textId="e821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Жезказгана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9 июля 2014 года № 25/218. Зарегистрировано Департаментом юстиции Карагандинской области 29 июля 2014 года № 2700.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 Жезказганского городского маслихата Карагандинской области от 15.09.2014 года № 28/240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 Жезказганского городского маслихата Карагандинской области от 15.09.2014 года № 28/240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Жезказгана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 Жезказганского городского маслихата Карагандинской области от 15.09.2014 года № 28/240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предоставлении в 2013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Жезказгана" от 7 февраля 2013 года № 12/102 (зарегистрировано в Реестре государственной регистрации нормативных правовых актов за номером 2205, опубликовано 22 марта 2013 года № 11 (7815) в газете "Сарыарқа" и 22 марта 2013 года № 11 (360) в газете "Жезказганская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Асансеитов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Медебаев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