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a92d" w14:textId="0daa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населению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6 марта 2014 года № 27/7. Зарегистрировано Департаментом юстиции Карагандинской области 8 апреля 2014 года № 2579. Утратило силу решением Темиртауского городского маслихата Карагандинской области от 25 июля 2024 года № 17/4</w:t>
      </w:r>
    </w:p>
    <w:p>
      <w:pPr>
        <w:spacing w:after="0"/>
        <w:ind w:left="0"/>
        <w:jc w:val="both"/>
      </w:pPr>
      <w:r>
        <w:rPr>
          <w:rFonts w:ascii="Times New Roman"/>
          <w:b w:val="false"/>
          <w:i w:val="false"/>
          <w:color w:val="ff0000"/>
          <w:sz w:val="28"/>
        </w:rPr>
        <w:t xml:space="preserve">
      Сноска. Утратило cилу решением Темиртауского городского маслихата Карагандинской области от 25.07.2024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 в редакции решения Темиртауского городского маслихата Карагандинской области от 30.06.2023 </w:t>
      </w:r>
      <w:r>
        <w:rPr>
          <w:rFonts w:ascii="Times New Roman"/>
          <w:b w:val="false"/>
          <w:i w:val="false"/>
          <w:color w:val="000000"/>
          <w:sz w:val="28"/>
        </w:rPr>
        <w:t>№ 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населению города Темиртау и поселка Актау (приложение).</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26 апреля 2013 года № 15/4 "Об утверждении Правил о размере и порядке оказания жилищной помощи населению города Темиртау и поселка Актау" (зарегистрировано в Реестре государственной регистрации нормативных правовых актов № 2334, опубликовано в газете "Новый Теміртау" от 31 мая 2013 года № 21).</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Сиверский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"Отдел занятости и социальных</w:t>
      </w:r>
    </w:p>
    <w:p>
      <w:pPr>
        <w:spacing w:after="0"/>
        <w:ind w:left="0"/>
        <w:jc w:val="both"/>
      </w:pPr>
      <w:r>
        <w:rPr>
          <w:rFonts w:ascii="Times New Roman"/>
          <w:b w:val="false"/>
          <w:i w:val="false"/>
          <w:color w:val="000000"/>
          <w:sz w:val="28"/>
        </w:rPr>
        <w:t>
      программ города Темиртау"</w:t>
      </w:r>
    </w:p>
    <w:p>
      <w:pPr>
        <w:spacing w:after="0"/>
        <w:ind w:left="0"/>
        <w:jc w:val="both"/>
      </w:pPr>
      <w:r>
        <w:rPr>
          <w:rFonts w:ascii="Times New Roman"/>
          <w:b w:val="false"/>
          <w:i w:val="false"/>
          <w:color w:val="000000"/>
          <w:sz w:val="28"/>
        </w:rPr>
        <w:t>
      Ю. Ким</w:t>
      </w:r>
    </w:p>
    <w:p>
      <w:pPr>
        <w:spacing w:after="0"/>
        <w:ind w:left="0"/>
        <w:jc w:val="both"/>
      </w:pPr>
      <w:r>
        <w:rPr>
          <w:rFonts w:ascii="Times New Roman"/>
          <w:b w:val="false"/>
          <w:i w:val="false"/>
          <w:color w:val="000000"/>
          <w:sz w:val="28"/>
        </w:rPr>
        <w:t>
      7 марта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6 марта 2014 года № 27/7</w:t>
            </w:r>
          </w:p>
        </w:tc>
      </w:tr>
    </w:tbl>
    <w:bookmarkStart w:name="z6" w:id="4"/>
    <w:p>
      <w:pPr>
        <w:spacing w:after="0"/>
        <w:ind w:left="0"/>
        <w:jc w:val="left"/>
      </w:pPr>
      <w:r>
        <w:rPr>
          <w:rFonts w:ascii="Times New Roman"/>
          <w:b/>
          <w:i w:val="false"/>
          <w:color w:val="000000"/>
        </w:rPr>
        <w:t xml:space="preserve"> Правила о размере и порядке оказания жилищной</w:t>
      </w:r>
      <w:r>
        <w:br/>
      </w:r>
      <w:r>
        <w:rPr>
          <w:rFonts w:ascii="Times New Roman"/>
          <w:b/>
          <w:i w:val="false"/>
          <w:color w:val="000000"/>
        </w:rPr>
        <w:t>помощи населению города Темиртау и поселка Актау</w:t>
      </w:r>
    </w:p>
    <w:bookmarkEnd w:id="4"/>
    <w:bookmarkStart w:name="z7" w:id="5"/>
    <w:p>
      <w:pPr>
        <w:spacing w:after="0"/>
        <w:ind w:left="0"/>
        <w:jc w:val="both"/>
      </w:pPr>
      <w:r>
        <w:rPr>
          <w:rFonts w:ascii="Times New Roman"/>
          <w:b w:val="false"/>
          <w:i w:val="false"/>
          <w:color w:val="000000"/>
          <w:sz w:val="28"/>
        </w:rPr>
        <w:t xml:space="preserve">
      Настоящие Правила разработаны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оказания жилищной помощи малообеспеченным семьям (гражданам) города Темиртау и поселка Актау.</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решения Темиртауского городского маслихата Карагандинской области от 18.03.2021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В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8"/>
    <w:p>
      <w:pPr>
        <w:spacing w:after="0"/>
        <w:ind w:left="0"/>
        <w:jc w:val="both"/>
      </w:pPr>
      <w:r>
        <w:rPr>
          <w:rFonts w:ascii="Times New Roman"/>
          <w:b w:val="false"/>
          <w:i w:val="false"/>
          <w:color w:val="000000"/>
          <w:sz w:val="28"/>
        </w:rPr>
        <w:t>
      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pPr>
        <w:spacing w:after="0"/>
        <w:ind w:left="0"/>
        <w:jc w:val="both"/>
      </w:pP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решением Темиртауского городского маслихата Карагандинской области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Start w:name="z16" w:id="9"/>
    <w:p>
      <w:pPr>
        <w:spacing w:after="0"/>
        <w:ind w:left="0"/>
        <w:jc w:val="both"/>
      </w:pPr>
      <w:r>
        <w:rPr>
          <w:rFonts w:ascii="Times New Roman"/>
          <w:b w:val="false"/>
          <w:i w:val="false"/>
          <w:color w:val="000000"/>
          <w:sz w:val="28"/>
        </w:rPr>
        <w:t>
      6)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9"/>
    <w:p>
      <w:pPr>
        <w:spacing w:after="0"/>
        <w:ind w:left="0"/>
        <w:jc w:val="both"/>
      </w:pPr>
      <w:r>
        <w:rPr>
          <w:rFonts w:ascii="Times New Roman"/>
          <w:b w:val="false"/>
          <w:i w:val="false"/>
          <w:color w:val="000000"/>
          <w:sz w:val="28"/>
        </w:rPr>
        <w:t>
      7) заявитель (физическое лицо) – лицо, обратившееся от себя лично или от имени семьи за назначением жилищной помощи (далее заявитель);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 решением Темиртауского городского маслихата Карагандинской области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9) уполномоченный орган – государственное учреждение "Отдел занятости и социальных программ города Темиртау" (далее – уполномоченный орган);</w:t>
      </w:r>
    </w:p>
    <w:bookmarkEnd w:id="10"/>
    <w:bookmarkStart w:name="z19" w:id="11"/>
    <w:p>
      <w:pPr>
        <w:spacing w:after="0"/>
        <w:ind w:left="0"/>
        <w:jc w:val="both"/>
      </w:pPr>
      <w:r>
        <w:rPr>
          <w:rFonts w:ascii="Times New Roman"/>
          <w:b w:val="false"/>
          <w:i w:val="false"/>
          <w:color w:val="000000"/>
          <w:sz w:val="28"/>
        </w:rPr>
        <w:t>
      10)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1"/>
    <w:bookmarkStart w:name="z66" w:id="12"/>
    <w:p>
      <w:pPr>
        <w:spacing w:after="0"/>
        <w:ind w:left="0"/>
        <w:jc w:val="both"/>
      </w:pPr>
      <w:r>
        <w:rPr>
          <w:rFonts w:ascii="Times New Roman"/>
          <w:b w:val="false"/>
          <w:i w:val="false"/>
          <w:color w:val="000000"/>
          <w:sz w:val="28"/>
        </w:rPr>
        <w:t>
      11)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28.11.2019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3"/>
    <w:bookmarkStart w:name="z11" w:id="1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4"/>
    <w:bookmarkStart w:name="z12" w:id="15"/>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15"/>
    <w:bookmarkStart w:name="z13" w:id="16"/>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6"/>
    <w:bookmarkStart w:name="z14" w:id="17"/>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7"/>
    <w:bookmarkStart w:name="z15" w:id="18"/>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не более 10 процентов.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Темиртауского городского маслихата Карагандинской области от 30.06.2023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9"/>
    <w:p>
      <w:pPr>
        <w:spacing w:after="0"/>
        <w:ind w:left="0"/>
        <w:jc w:val="both"/>
      </w:pPr>
      <w:r>
        <w:rPr>
          <w:rFonts w:ascii="Times New Roman"/>
          <w:b w:val="false"/>
          <w:i w:val="false"/>
          <w:color w:val="000000"/>
          <w:sz w:val="28"/>
        </w:rPr>
        <w:t>
      2-1.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Темиртауского городского маслихата Карагандинской области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0"/>
    <w:p>
      <w:pPr>
        <w:spacing w:after="0"/>
        <w:ind w:left="0"/>
        <w:jc w:val="both"/>
      </w:pPr>
      <w:r>
        <w:rPr>
          <w:rFonts w:ascii="Times New Roman"/>
          <w:b w:val="false"/>
          <w:i w:val="false"/>
          <w:color w:val="000000"/>
          <w:sz w:val="28"/>
        </w:rPr>
        <w:t>
      2-2.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Темиртауского городского маслихата Карагандинской области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3. Доля предельно-допустимых расходов устанавливается к совокупному доходу семьи (гражданина) в размере 5 процентов. Доля предельно-допустимых расходов является критерием для оказания помощи малообеспеченным семьям (гражданам).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Темиртауского городского маслихата Карагандинской области от 30.06.2023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2"/>
    <w:p>
      <w:pPr>
        <w:spacing w:after="0"/>
        <w:ind w:left="0"/>
        <w:jc w:val="both"/>
      </w:pPr>
      <w:r>
        <w:rPr>
          <w:rFonts w:ascii="Times New Roman"/>
          <w:b w:val="false"/>
          <w:i w:val="false"/>
          <w:color w:val="000000"/>
          <w:sz w:val="28"/>
        </w:rPr>
        <w:t>
      3-1.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решением Темиртауского городского маслихата Карагандинской области от 28.11.2019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Темиртауского городского маслихата Карагандинской области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left"/>
      </w:pPr>
      <w:r>
        <w:rPr>
          <w:rFonts w:ascii="Times New Roman"/>
          <w:b/>
          <w:i w:val="false"/>
          <w:color w:val="000000"/>
        </w:rPr>
        <w:t xml:space="preserve"> Глава 2. Определение нормативов оказания жилищной помощи</w:t>
      </w:r>
    </w:p>
    <w:bookmarkEnd w:id="23"/>
    <w:p>
      <w:pPr>
        <w:spacing w:after="0"/>
        <w:ind w:left="0"/>
        <w:jc w:val="both"/>
      </w:pPr>
      <w:r>
        <w:rPr>
          <w:rFonts w:ascii="Times New Roman"/>
          <w:b w:val="false"/>
          <w:i w:val="false"/>
          <w:color w:val="ff0000"/>
          <w:sz w:val="28"/>
        </w:rPr>
        <w:t xml:space="preserve">
      Сноска. Заголовок главы 2 – в редакции решения Темиртауского городского маслихата Карагандинской области от 18.03.2021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4"/>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p>
    <w:bookmarkEnd w:id="24"/>
    <w:bookmarkStart w:name="z24" w:id="25"/>
    <w:p>
      <w:pPr>
        <w:spacing w:after="0"/>
        <w:ind w:left="0"/>
        <w:jc w:val="both"/>
      </w:pPr>
      <w:r>
        <w:rPr>
          <w:rFonts w:ascii="Times New Roman"/>
          <w:b w:val="false"/>
          <w:i w:val="false"/>
          <w:color w:val="000000"/>
          <w:sz w:val="28"/>
        </w:rPr>
        <w:t>
      1) нормы площади жилища, обеспечиваемые компенсационными мерами, эквивалентны нормам предоставления жилища на каждого члена семьи, установленными жилищным законодательством (18 квадратных метров на человека в многокомнатных квартирах), норма площади жилища для граждан, проживающих в однокомнатных квартирах - общая площадь жилища, норма площади жилища для одиноко проживающих граждан, проживающих в многокомнатных квартирах (домах), - 30 квадратных метров;</w:t>
      </w:r>
    </w:p>
    <w:bookmarkEnd w:id="25"/>
    <w:bookmarkStart w:name="z25" w:id="26"/>
    <w:p>
      <w:pPr>
        <w:spacing w:after="0"/>
        <w:ind w:left="0"/>
        <w:jc w:val="both"/>
      </w:pPr>
      <w:r>
        <w:rPr>
          <w:rFonts w:ascii="Times New Roman"/>
          <w:b w:val="false"/>
          <w:i w:val="false"/>
          <w:color w:val="000000"/>
          <w:sz w:val="28"/>
        </w:rPr>
        <w:t>
      2) нормы потребления коммунальных услуг:</w:t>
      </w:r>
    </w:p>
    <w:bookmarkEnd w:id="26"/>
    <w:p>
      <w:pPr>
        <w:spacing w:after="0"/>
        <w:ind w:left="0"/>
        <w:jc w:val="both"/>
      </w:pPr>
      <w:r>
        <w:rPr>
          <w:rFonts w:ascii="Times New Roman"/>
          <w:b w:val="false"/>
          <w:i w:val="false"/>
          <w:color w:val="000000"/>
          <w:sz w:val="28"/>
        </w:rPr>
        <w:t>
      потребление газа по фактическим расходам, но не более (при расчете жилищной помощи баллонный газ учитывается в квартирах жилого здания, имеющего не более двух этажей):</w:t>
      </w:r>
    </w:p>
    <w:p>
      <w:pPr>
        <w:spacing w:after="0"/>
        <w:ind w:left="0"/>
        <w:jc w:val="both"/>
      </w:pPr>
      <w:r>
        <w:rPr>
          <w:rFonts w:ascii="Times New Roman"/>
          <w:b w:val="false"/>
          <w:i w:val="false"/>
          <w:color w:val="000000"/>
          <w:sz w:val="28"/>
        </w:rPr>
        <w:t>
      8 килограмм в месяц на одного человека в домах, оборудованных газовыми плитами, при наличии центрального горячего водоснабжения;</w:t>
      </w:r>
    </w:p>
    <w:p>
      <w:pPr>
        <w:spacing w:after="0"/>
        <w:ind w:left="0"/>
        <w:jc w:val="both"/>
      </w:pPr>
      <w:r>
        <w:rPr>
          <w:rFonts w:ascii="Times New Roman"/>
          <w:b w:val="false"/>
          <w:i w:val="false"/>
          <w:color w:val="000000"/>
          <w:sz w:val="28"/>
        </w:rPr>
        <w:t>
      10 килограмм в месяц на одного человека в домах, оборудованных газовыми плитами, при отсутствии центрального горячего водоснабжения;</w:t>
      </w:r>
    </w:p>
    <w:p>
      <w:pPr>
        <w:spacing w:after="0"/>
        <w:ind w:left="0"/>
        <w:jc w:val="both"/>
      </w:pP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справки), но не более:</w:t>
      </w:r>
    </w:p>
    <w:p>
      <w:pPr>
        <w:spacing w:after="0"/>
        <w:ind w:left="0"/>
        <w:jc w:val="both"/>
      </w:pPr>
      <w:r>
        <w:rPr>
          <w:rFonts w:ascii="Times New Roman"/>
          <w:b w:val="false"/>
          <w:i w:val="false"/>
          <w:color w:val="000000"/>
          <w:sz w:val="28"/>
        </w:rPr>
        <w:t>
      на отопление 1 квадратного метра площади жилища в расчете на отопительный сезон - 161 килограмм угля для домов 1-2-этажной постройки, 98 килограмм угля для домов 3-5-этажной постройки (при расчете жилищной помощи применяются цены на уголь, сложившиеся в городе Темиртау за истекший квартал по данным областных органов по статистике);</w:t>
      </w:r>
    </w:p>
    <w:p>
      <w:pPr>
        <w:spacing w:after="0"/>
        <w:ind w:left="0"/>
        <w:jc w:val="both"/>
      </w:pPr>
      <w:r>
        <w:rPr>
          <w:rFonts w:ascii="Times New Roman"/>
          <w:b w:val="false"/>
          <w:i w:val="false"/>
          <w:color w:val="000000"/>
          <w:sz w:val="28"/>
        </w:rPr>
        <w:t>
      потребление электроэнергии на одного человека по фактическим расходам, но не более:</w:t>
      </w:r>
    </w:p>
    <w:p>
      <w:pPr>
        <w:spacing w:after="0"/>
        <w:ind w:left="0"/>
        <w:jc w:val="both"/>
      </w:pPr>
      <w:r>
        <w:rPr>
          <w:rFonts w:ascii="Times New Roman"/>
          <w:b w:val="false"/>
          <w:i w:val="false"/>
          <w:color w:val="000000"/>
          <w:sz w:val="28"/>
        </w:rPr>
        <w:t>
      80 киловатт в месяц в домах, оборудованных газовыми плитами;</w:t>
      </w:r>
    </w:p>
    <w:p>
      <w:pPr>
        <w:spacing w:after="0"/>
        <w:ind w:left="0"/>
        <w:jc w:val="both"/>
      </w:pPr>
      <w:r>
        <w:rPr>
          <w:rFonts w:ascii="Times New Roman"/>
          <w:b w:val="false"/>
          <w:i w:val="false"/>
          <w:color w:val="000000"/>
          <w:sz w:val="28"/>
        </w:rPr>
        <w:t>
      100 киловатт в месяц в домах, оборудованных электрическими плитами;</w:t>
      </w:r>
    </w:p>
    <w:bookmarkStart w:name="z26" w:id="27"/>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обслуживания лифтов, расходов на содержание жилого дома (жилого здания), независимо от формы управления (кооперативы собственников квартир, комитеты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w:t>
      </w:r>
    </w:p>
    <w:bookmarkEnd w:id="27"/>
    <w:bookmarkStart w:name="z27" w:id="28"/>
    <w:p>
      <w:pPr>
        <w:spacing w:after="0"/>
        <w:ind w:left="0"/>
        <w:jc w:val="both"/>
      </w:pPr>
      <w:r>
        <w:rPr>
          <w:rFonts w:ascii="Times New Roman"/>
          <w:b w:val="false"/>
          <w:i w:val="false"/>
          <w:color w:val="000000"/>
          <w:sz w:val="28"/>
        </w:rPr>
        <w:t>
      5. Оплата расходов на содержание жилого дома (жилого здания),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bookmarkEnd w:id="28"/>
    <w:bookmarkStart w:name="z28" w:id="29"/>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через механизм жилищной помощи в порядке, установленном Правительством Республики Казахстан.</w:t>
      </w:r>
    </w:p>
    <w:bookmarkEnd w:id="29"/>
    <w:bookmarkStart w:name="z29" w:id="30"/>
    <w:p>
      <w:pPr>
        <w:spacing w:after="0"/>
        <w:ind w:left="0"/>
        <w:jc w:val="left"/>
      </w:pPr>
      <w:r>
        <w:rPr>
          <w:rFonts w:ascii="Times New Roman"/>
          <w:b/>
          <w:i w:val="false"/>
          <w:color w:val="000000"/>
        </w:rPr>
        <w:t xml:space="preserve"> Глава 3. Порядок назначения и выплаты жилищной помощи</w:t>
      </w:r>
    </w:p>
    <w:bookmarkEnd w:id="30"/>
    <w:p>
      <w:pPr>
        <w:spacing w:after="0"/>
        <w:ind w:left="0"/>
        <w:jc w:val="both"/>
      </w:pPr>
      <w:r>
        <w:rPr>
          <w:rFonts w:ascii="Times New Roman"/>
          <w:b w:val="false"/>
          <w:i w:val="false"/>
          <w:color w:val="ff0000"/>
          <w:sz w:val="28"/>
        </w:rPr>
        <w:t xml:space="preserve">
      Сноска. Заголовок главы 3 – в редакции решения Темиртауского городского маслихата Карагандинской области от 18.03.2021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1"/>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p>
    <w:bookmarkEnd w:id="31"/>
    <w:bookmarkStart w:name="z31" w:id="32"/>
    <w:p>
      <w:pPr>
        <w:spacing w:after="0"/>
        <w:ind w:left="0"/>
        <w:jc w:val="both"/>
      </w:pPr>
      <w:r>
        <w:rPr>
          <w:rFonts w:ascii="Times New Roman"/>
          <w:b w:val="false"/>
          <w:i w:val="false"/>
          <w:color w:val="000000"/>
          <w:sz w:val="28"/>
        </w:rPr>
        <w:t>
      8.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жилища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32"/>
    <w:bookmarkStart w:name="z32" w:id="33"/>
    <w:p>
      <w:pPr>
        <w:spacing w:after="0"/>
        <w:ind w:left="0"/>
        <w:jc w:val="both"/>
      </w:pPr>
      <w:r>
        <w:rPr>
          <w:rFonts w:ascii="Times New Roman"/>
          <w:b w:val="false"/>
          <w:i w:val="false"/>
          <w:color w:val="000000"/>
          <w:sz w:val="28"/>
        </w:rPr>
        <w:t>
      9.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p>
    <w:bookmarkEnd w:id="33"/>
    <w:bookmarkStart w:name="z33" w:id="34"/>
    <w:p>
      <w:pPr>
        <w:spacing w:after="0"/>
        <w:ind w:left="0"/>
        <w:jc w:val="both"/>
      </w:pPr>
      <w:r>
        <w:rPr>
          <w:rFonts w:ascii="Times New Roman"/>
          <w:b w:val="false"/>
          <w:i w:val="false"/>
          <w:color w:val="000000"/>
          <w:sz w:val="28"/>
        </w:rPr>
        <w:t>
      10. Размер жилищной помощи не может превышать суммы фактически начисленной платы за расходы на содержание жилого дома (жилого здания), коммунальные услуги, арендную плату за пользование жилищем,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w:t>
      </w:r>
    </w:p>
    <w:bookmarkEnd w:id="34"/>
    <w:bookmarkStart w:name="z34" w:id="35"/>
    <w:p>
      <w:pPr>
        <w:spacing w:after="0"/>
        <w:ind w:left="0"/>
        <w:jc w:val="both"/>
      </w:pPr>
      <w:r>
        <w:rPr>
          <w:rFonts w:ascii="Times New Roman"/>
          <w:b w:val="false"/>
          <w:i w:val="false"/>
          <w:color w:val="000000"/>
          <w:sz w:val="28"/>
        </w:rPr>
        <w:t>
      11. Сведения о фактически начисленной сумме для расчета жилищной помощи предоставляют поставщики коммунальных услуг (на бумажных или электронных носителях) и (или) физические лица (на бумажных носителях).</w:t>
      </w:r>
    </w:p>
    <w:bookmarkEnd w:id="35"/>
    <w:bookmarkStart w:name="z35" w:id="36"/>
    <w:p>
      <w:pPr>
        <w:spacing w:after="0"/>
        <w:ind w:left="0"/>
        <w:jc w:val="both"/>
      </w:pPr>
      <w:r>
        <w:rPr>
          <w:rFonts w:ascii="Times New Roman"/>
          <w:b w:val="false"/>
          <w:i w:val="false"/>
          <w:color w:val="000000"/>
          <w:sz w:val="28"/>
        </w:rPr>
        <w:t>
      12. Выплата жилищной помощи осуществляется уполномоченным органом через банки второго уровня или организации, имеющих лицензии Национального Банка Республики Казахстан на осуществление данного вида операций, путем зачисления на лицевые счета граждан.</w:t>
      </w:r>
    </w:p>
    <w:bookmarkEnd w:id="36"/>
    <w:p>
      <w:pPr>
        <w:spacing w:after="0"/>
        <w:ind w:left="0"/>
        <w:jc w:val="both"/>
      </w:pPr>
      <w:r>
        <w:rPr>
          <w:rFonts w:ascii="Times New Roman"/>
          <w:b w:val="false"/>
          <w:i w:val="false"/>
          <w:color w:val="000000"/>
          <w:sz w:val="28"/>
        </w:rPr>
        <w:t>
      13. Финансирование выплат жилищной помощи осуществляется за счет бюджетных средств.</w:t>
      </w:r>
    </w:p>
    <w:p>
      <w:pPr>
        <w:spacing w:after="0"/>
        <w:ind w:left="0"/>
        <w:jc w:val="left"/>
      </w:pPr>
      <w:r>
        <w:rPr>
          <w:rFonts w:ascii="Times New Roman"/>
          <w:b/>
          <w:i w:val="false"/>
          <w:color w:val="000000"/>
        </w:rPr>
        <w:t xml:space="preserve"> Глава 4. Сроки и периодичность предоставления жилищной помощи</w:t>
      </w:r>
    </w:p>
    <w:p>
      <w:pPr>
        <w:spacing w:after="0"/>
        <w:ind w:left="0"/>
        <w:jc w:val="both"/>
      </w:pPr>
      <w:r>
        <w:rPr>
          <w:rFonts w:ascii="Times New Roman"/>
          <w:b w:val="false"/>
          <w:i w:val="false"/>
          <w:color w:val="ff0000"/>
          <w:sz w:val="28"/>
        </w:rPr>
        <w:t xml:space="preserve">
      Сноска. Заголовок главы 4 – в редакции решения Темиртауского городского маслихата Карагандинской области от 18.03.2021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14.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Получателям жилищной помощи необходимо в течении 10 дней информировать уполномоченный орган об обстоятельствах, влияющих на получение или на размер жилищной помощи.</w:t>
      </w:r>
    </w:p>
    <w:p>
      <w:pPr>
        <w:spacing w:after="0"/>
        <w:ind w:left="0"/>
        <w:jc w:val="both"/>
      </w:pPr>
      <w:r>
        <w:rPr>
          <w:rFonts w:ascii="Times New Roman"/>
          <w:b w:val="false"/>
          <w:i w:val="false"/>
          <w:color w:val="000000"/>
          <w:sz w:val="28"/>
        </w:rPr>
        <w:t>
      В случае предоставления заведомо недостоверных сведений, повлекших за собой назначение завышенной или незаконной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p>
      <w:pPr>
        <w:spacing w:after="0"/>
        <w:ind w:left="0"/>
        <w:jc w:val="both"/>
      </w:pPr>
      <w:r>
        <w:rPr>
          <w:rFonts w:ascii="Times New Roman"/>
          <w:b w:val="false"/>
          <w:i w:val="false"/>
          <w:color w:val="000000"/>
          <w:sz w:val="28"/>
        </w:rPr>
        <w:t>
      16. При изменении доли предельно-допустимых расходов семьи,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тарифов на коммунальные услуги, абонентской платы за оказание услуг телекоммуникаций производится перерасчет ранее назначенных пособий, начиная с месяца, следующего за тем месяцем, в котором наступили соответствующие изменения.</w:t>
      </w:r>
    </w:p>
    <w:p>
      <w:pPr>
        <w:spacing w:after="0"/>
        <w:ind w:left="0"/>
        <w:jc w:val="both"/>
      </w:pPr>
      <w:r>
        <w:rPr>
          <w:rFonts w:ascii="Times New Roman"/>
          <w:b w:val="false"/>
          <w:i w:val="false"/>
          <w:color w:val="000000"/>
          <w:sz w:val="28"/>
        </w:rPr>
        <w:t>
      17. При назначении жилищной помощи в семье не учитываются лица, временно проживающие в других населенных пунктах, что подтверждается соответствующим документом.</w:t>
      </w:r>
    </w:p>
    <w:p>
      <w:pPr>
        <w:spacing w:after="0"/>
        <w:ind w:left="0"/>
        <w:jc w:val="left"/>
      </w:pPr>
      <w:r>
        <w:rPr>
          <w:rFonts w:ascii="Times New Roman"/>
          <w:b/>
          <w:i w:val="false"/>
          <w:color w:val="000000"/>
        </w:rPr>
        <w:t xml:space="preserve"> 5. Порядок обращения и начисления жилищной помощи</w:t>
      </w:r>
    </w:p>
    <w:p>
      <w:pPr>
        <w:spacing w:after="0"/>
        <w:ind w:left="0"/>
        <w:jc w:val="both"/>
      </w:pPr>
      <w:r>
        <w:rPr>
          <w:rFonts w:ascii="Times New Roman"/>
          <w:b w:val="false"/>
          <w:i w:val="false"/>
          <w:color w:val="000000"/>
          <w:sz w:val="28"/>
        </w:rPr>
        <w:t>
      18.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Start w:name="z36" w:id="37"/>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37"/>
    <w:bookmarkStart w:name="z37" w:id="38"/>
    <w:p>
      <w:pPr>
        <w:spacing w:after="0"/>
        <w:ind w:left="0"/>
        <w:jc w:val="both"/>
      </w:pPr>
      <w:r>
        <w:rPr>
          <w:rFonts w:ascii="Times New Roman"/>
          <w:b w:val="false"/>
          <w:i w:val="false"/>
          <w:color w:val="000000"/>
          <w:sz w:val="28"/>
        </w:rPr>
        <w:t>
      2) документа, подтверждающего доходы малообеспеченной семьи.</w:t>
      </w:r>
    </w:p>
    <w:bookmarkEnd w:id="38"/>
    <w:bookmarkStart w:name="z38" w:id="39"/>
    <w:p>
      <w:pPr>
        <w:spacing w:after="0"/>
        <w:ind w:left="0"/>
        <w:jc w:val="both"/>
      </w:pPr>
      <w:r>
        <w:rPr>
          <w:rFonts w:ascii="Times New Roman"/>
          <w:b w:val="false"/>
          <w:i w:val="false"/>
          <w:color w:val="000000"/>
          <w:sz w:val="28"/>
        </w:rPr>
        <w:t>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39"/>
    <w:bookmarkStart w:name="z39" w:id="40"/>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bookmarkEnd w:id="40"/>
    <w:bookmarkStart w:name="z40" w:id="41"/>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41"/>
    <w:bookmarkStart w:name="z41" w:id="42"/>
    <w:p>
      <w:pPr>
        <w:spacing w:after="0"/>
        <w:ind w:left="0"/>
        <w:jc w:val="both"/>
      </w:pPr>
      <w:r>
        <w:rPr>
          <w:rFonts w:ascii="Times New Roman"/>
          <w:b w:val="false"/>
          <w:i w:val="false"/>
          <w:color w:val="000000"/>
          <w:sz w:val="28"/>
        </w:rPr>
        <w:t>
      5) сведений об алиментах на детей и других иждивенцев;</w:t>
      </w:r>
    </w:p>
    <w:bookmarkEnd w:id="42"/>
    <w:bookmarkStart w:name="z42" w:id="43"/>
    <w:p>
      <w:pPr>
        <w:spacing w:after="0"/>
        <w:ind w:left="0"/>
        <w:jc w:val="both"/>
      </w:pPr>
      <w:r>
        <w:rPr>
          <w:rFonts w:ascii="Times New Roman"/>
          <w:b w:val="false"/>
          <w:i w:val="false"/>
          <w:color w:val="000000"/>
          <w:sz w:val="28"/>
        </w:rPr>
        <w:t>
      6) банковского счета;</w:t>
      </w:r>
    </w:p>
    <w:bookmarkEnd w:id="43"/>
    <w:bookmarkStart w:name="z43" w:id="44"/>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44"/>
    <w:p>
      <w:pPr>
        <w:spacing w:after="0"/>
        <w:ind w:left="0"/>
        <w:jc w:val="both"/>
      </w:pPr>
      <w:r>
        <w:rPr>
          <w:rFonts w:ascii="Times New Roman"/>
          <w:b w:val="false"/>
          <w:i w:val="false"/>
          <w:color w:val="000000"/>
          <w:sz w:val="28"/>
        </w:rPr>
        <w:t>
      8) счета на потребление коммунальных услуг;</w:t>
      </w:r>
    </w:p>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Темиртауского городского маслихата Карагандинской области от 18.03.2021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5"/>
    <w:p>
      <w:pPr>
        <w:spacing w:after="0"/>
        <w:ind w:left="0"/>
        <w:jc w:val="both"/>
      </w:pPr>
      <w:r>
        <w:rPr>
          <w:rFonts w:ascii="Times New Roman"/>
          <w:b w:val="false"/>
          <w:i w:val="false"/>
          <w:color w:val="000000"/>
          <w:sz w:val="28"/>
        </w:rPr>
        <w:t>
      18-1. При приеме документов через Государственную корпорацию услугополучателю выдается расписка о приеме соответствующих документов.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18-2. В случае представления неполного пакета документов, предусмотренного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18-3.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18-4.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18-4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18-5. Уполномоченный орган отказывает в предоставлении жилищной помощи в порядке и сроки, установленные уполномоченным органом, осуществляющим руководство и межотраслевую координацию в сфере жилищных отношений и жилищно-коммунального хозяйства.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Темиртауского городского маслихата Карагандинской области от 30.06.2023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18-6.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18-6 в соответствии с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1"/>
    <w:p>
      <w:pPr>
        <w:spacing w:after="0"/>
        <w:ind w:left="0"/>
        <w:jc w:val="both"/>
      </w:pPr>
      <w:r>
        <w:rPr>
          <w:rFonts w:ascii="Times New Roman"/>
          <w:b w:val="false"/>
          <w:i w:val="false"/>
          <w:color w:val="000000"/>
          <w:sz w:val="28"/>
        </w:rPr>
        <w:t>
      19. По результатам рассмотрения представленных документов, уполномоченным органом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решением Темиртауского городского маслихата Карагандинской области от 26.06.2018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размере и порядке</w:t>
            </w:r>
            <w:r>
              <w:br/>
            </w:r>
            <w:r>
              <w:rPr>
                <w:rFonts w:ascii="Times New Roman"/>
                <w:b w:val="false"/>
                <w:i w:val="false"/>
                <w:color w:val="000000"/>
                <w:sz w:val="20"/>
              </w:rPr>
              <w:t>оказания жилищной помощи населению</w:t>
            </w:r>
            <w:r>
              <w:br/>
            </w:r>
            <w:r>
              <w:rPr>
                <w:rFonts w:ascii="Times New Roman"/>
                <w:b w:val="false"/>
                <w:i w:val="false"/>
                <w:color w:val="000000"/>
                <w:sz w:val="20"/>
              </w:rPr>
              <w:t>города Темиртау и поселка Актау</w:t>
            </w:r>
            <w:r>
              <w:br/>
            </w:r>
            <w:r>
              <w:rPr>
                <w:rFonts w:ascii="Times New Roman"/>
                <w:b w:val="false"/>
                <w:i w:val="false"/>
                <w:color w:val="000000"/>
                <w:sz w:val="20"/>
              </w:rPr>
              <w:t>Руководителю</w:t>
            </w:r>
            <w:r>
              <w:br/>
            </w:r>
            <w:r>
              <w:rPr>
                <w:rFonts w:ascii="Times New Roman"/>
                <w:b w:val="false"/>
                <w:i w:val="false"/>
                <w:color w:val="000000"/>
                <w:sz w:val="20"/>
              </w:rPr>
              <w:t>уполномоченного органа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инициалы)</w:t>
      </w:r>
    </w:p>
    <w:bookmarkStart w:name="z47" w:id="52"/>
    <w:p>
      <w:pPr>
        <w:spacing w:after="0"/>
        <w:ind w:left="0"/>
        <w:jc w:val="left"/>
      </w:pPr>
      <w:r>
        <w:rPr>
          <w:rFonts w:ascii="Times New Roman"/>
          <w:b/>
          <w:i w:val="false"/>
          <w:color w:val="000000"/>
        </w:rPr>
        <w:t xml:space="preserve"> Заявление о назначении жилищной помощи</w:t>
      </w:r>
    </w:p>
    <w:bookmarkEnd w:id="52"/>
    <w:p>
      <w:pPr>
        <w:spacing w:after="0"/>
        <w:ind w:left="0"/>
        <w:jc w:val="both"/>
      </w:pPr>
      <w:r>
        <w:rPr>
          <w:rFonts w:ascii="Times New Roman"/>
          <w:b w:val="false"/>
          <w:i w:val="false"/>
          <w:color w:val="ff0000"/>
          <w:sz w:val="28"/>
        </w:rPr>
        <w:t xml:space="preserve">
      Сноска. Приложение 1 исключено решением Темиртауского городского маслихата Карагандинской области от 30.06.2023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размере и</w:t>
            </w:r>
            <w:r>
              <w:br/>
            </w:r>
            <w:r>
              <w:rPr>
                <w:rFonts w:ascii="Times New Roman"/>
                <w:b w:val="false"/>
                <w:i w:val="false"/>
                <w:color w:val="000000"/>
                <w:sz w:val="20"/>
              </w:rPr>
              <w:t>порядке оказания жилищной</w:t>
            </w:r>
            <w:r>
              <w:br/>
            </w:r>
            <w:r>
              <w:rPr>
                <w:rFonts w:ascii="Times New Roman"/>
                <w:b w:val="false"/>
                <w:i w:val="false"/>
                <w:color w:val="000000"/>
                <w:sz w:val="20"/>
              </w:rPr>
              <w:t>помощи населению города</w:t>
            </w:r>
            <w:r>
              <w:br/>
            </w:r>
            <w:r>
              <w:rPr>
                <w:rFonts w:ascii="Times New Roman"/>
                <w:b w:val="false"/>
                <w:i w:val="false"/>
                <w:color w:val="000000"/>
                <w:sz w:val="20"/>
              </w:rPr>
              <w:t>Темиртау и поселка Актау</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 Регистрационный номер семьи</w:t>
      </w:r>
    </w:p>
    <w:bookmarkStart w:name="z49" w:id="53"/>
    <w:p>
      <w:pPr>
        <w:spacing w:after="0"/>
        <w:ind w:left="0"/>
        <w:jc w:val="left"/>
      </w:pPr>
      <w:r>
        <w:rPr>
          <w:rFonts w:ascii="Times New Roman"/>
          <w:b/>
          <w:i w:val="false"/>
          <w:color w:val="000000"/>
        </w:rPr>
        <w:t xml:space="preserve"> СВЕДЕНИЯ</w:t>
      </w:r>
      <w:r>
        <w:br/>
      </w:r>
      <w:r>
        <w:rPr>
          <w:rFonts w:ascii="Times New Roman"/>
          <w:b/>
          <w:i w:val="false"/>
          <w:color w:val="000000"/>
        </w:rPr>
        <w:t>о составе семьи и размере общей площади занимаемого жилища</w:t>
      </w:r>
    </w:p>
    <w:bookmarkEnd w:id="53"/>
    <w:p>
      <w:pPr>
        <w:spacing w:after="0"/>
        <w:ind w:left="0"/>
        <w:jc w:val="both"/>
      </w:pPr>
      <w:r>
        <w:rPr>
          <w:rFonts w:ascii="Times New Roman"/>
          <w:b w:val="false"/>
          <w:i w:val="false"/>
          <w:color w:val="ff0000"/>
          <w:sz w:val="28"/>
        </w:rPr>
        <w:t xml:space="preserve">
      Сноска. Приложение 2 исключено решением Темиртауского городского маслихата Карагандинской области от 30.06.2023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размере и</w:t>
            </w:r>
            <w:r>
              <w:br/>
            </w:r>
            <w:r>
              <w:rPr>
                <w:rFonts w:ascii="Times New Roman"/>
                <w:b w:val="false"/>
                <w:i w:val="false"/>
                <w:color w:val="000000"/>
                <w:sz w:val="20"/>
              </w:rPr>
              <w:t>порядке оказания жилищной</w:t>
            </w:r>
            <w:r>
              <w:br/>
            </w:r>
            <w:r>
              <w:rPr>
                <w:rFonts w:ascii="Times New Roman"/>
                <w:b w:val="false"/>
                <w:i w:val="false"/>
                <w:color w:val="000000"/>
                <w:sz w:val="20"/>
              </w:rPr>
              <w:t>помощи населению города</w:t>
            </w:r>
            <w:r>
              <w:br/>
            </w:r>
            <w:r>
              <w:rPr>
                <w:rFonts w:ascii="Times New Roman"/>
                <w:b w:val="false"/>
                <w:i w:val="false"/>
                <w:color w:val="000000"/>
                <w:sz w:val="20"/>
              </w:rPr>
              <w:t>Темиртау и поселка Актау</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 Регистрационный номер семьи</w:t>
      </w:r>
    </w:p>
    <w:bookmarkStart w:name="z51" w:id="54"/>
    <w:p>
      <w:pPr>
        <w:spacing w:after="0"/>
        <w:ind w:left="0"/>
        <w:jc w:val="left"/>
      </w:pPr>
      <w:r>
        <w:rPr>
          <w:rFonts w:ascii="Times New Roman"/>
          <w:b/>
          <w:i w:val="false"/>
          <w:color w:val="000000"/>
        </w:rPr>
        <w:t xml:space="preserve"> СВЕДЕНИЯ</w:t>
      </w:r>
      <w:r>
        <w:br/>
      </w:r>
      <w:r>
        <w:rPr>
          <w:rFonts w:ascii="Times New Roman"/>
          <w:b/>
          <w:i w:val="false"/>
          <w:color w:val="000000"/>
        </w:rPr>
        <w:t>о полученных доходах членов семьи заявителя</w:t>
      </w:r>
      <w:r>
        <w:br/>
      </w:r>
      <w:r>
        <w:rPr>
          <w:rFonts w:ascii="Times New Roman"/>
          <w:b/>
          <w:i w:val="false"/>
          <w:color w:val="000000"/>
        </w:rPr>
        <w:t>в _______________ квартале 20 ___ года</w:t>
      </w:r>
    </w:p>
    <w:bookmarkEnd w:id="54"/>
    <w:p>
      <w:pPr>
        <w:spacing w:after="0"/>
        <w:ind w:left="0"/>
        <w:jc w:val="both"/>
      </w:pPr>
      <w:r>
        <w:rPr>
          <w:rFonts w:ascii="Times New Roman"/>
          <w:b w:val="false"/>
          <w:i w:val="false"/>
          <w:color w:val="ff0000"/>
          <w:sz w:val="28"/>
        </w:rPr>
        <w:t xml:space="preserve">
      Сноска. Приложение 3 исключено решением Темиртауского городского маслихата Карагандинской области от 30.06.2023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размере и</w:t>
            </w:r>
            <w:r>
              <w:br/>
            </w:r>
            <w:r>
              <w:rPr>
                <w:rFonts w:ascii="Times New Roman"/>
                <w:b w:val="false"/>
                <w:i w:val="false"/>
                <w:color w:val="000000"/>
                <w:sz w:val="20"/>
              </w:rPr>
              <w:t>порядке оказания жилищной</w:t>
            </w:r>
            <w:r>
              <w:br/>
            </w:r>
            <w:r>
              <w:rPr>
                <w:rFonts w:ascii="Times New Roman"/>
                <w:b w:val="false"/>
                <w:i w:val="false"/>
                <w:color w:val="000000"/>
                <w:sz w:val="20"/>
              </w:rPr>
              <w:t>помощи населению города</w:t>
            </w:r>
            <w:r>
              <w:br/>
            </w:r>
            <w:r>
              <w:rPr>
                <w:rFonts w:ascii="Times New Roman"/>
                <w:b w:val="false"/>
                <w:i w:val="false"/>
                <w:color w:val="000000"/>
                <w:sz w:val="20"/>
              </w:rPr>
              <w:t>Темиртау и поселка Актау</w:t>
            </w:r>
          </w:p>
        </w:tc>
      </w:tr>
    </w:tbl>
    <w:p>
      <w:pPr>
        <w:spacing w:after="0"/>
        <w:ind w:left="0"/>
        <w:jc w:val="both"/>
      </w:pPr>
      <w:r>
        <w:rPr>
          <w:rFonts w:ascii="Times New Roman"/>
          <w:b w:val="false"/>
          <w:i w:val="false"/>
          <w:color w:val="000000"/>
          <w:sz w:val="28"/>
        </w:rPr>
        <w:t>
                                                                      форма</w:t>
      </w:r>
    </w:p>
    <w:bookmarkStart w:name="z53" w:id="55"/>
    <w:p>
      <w:pPr>
        <w:spacing w:after="0"/>
        <w:ind w:left="0"/>
        <w:jc w:val="left"/>
      </w:pPr>
      <w:r>
        <w:rPr>
          <w:rFonts w:ascii="Times New Roman"/>
          <w:b/>
          <w:i w:val="false"/>
          <w:color w:val="000000"/>
        </w:rPr>
        <w:t xml:space="preserve"> СВЕДЕНИЯ</w:t>
      </w:r>
      <w:r>
        <w:br/>
      </w:r>
      <w:r>
        <w:rPr>
          <w:rFonts w:ascii="Times New Roman"/>
          <w:b/>
          <w:i w:val="false"/>
          <w:color w:val="000000"/>
        </w:rPr>
        <w:t>о расходах на содержание жилого дома (жилого здания),</w:t>
      </w:r>
      <w:r>
        <w:br/>
      </w:r>
      <w:r>
        <w:rPr>
          <w:rFonts w:ascii="Times New Roman"/>
          <w:b/>
          <w:i w:val="false"/>
          <w:color w:val="000000"/>
        </w:rPr>
        <w:t>потребление коммунальных услуг, услуг связи, арендной</w:t>
      </w:r>
      <w:r>
        <w:br/>
      </w:r>
      <w:r>
        <w:rPr>
          <w:rFonts w:ascii="Times New Roman"/>
          <w:b/>
          <w:i w:val="false"/>
          <w:color w:val="000000"/>
        </w:rPr>
        <w:t>платы за пользование жилищем</w:t>
      </w:r>
      <w:r>
        <w:br/>
      </w:r>
      <w:r>
        <w:rPr>
          <w:rFonts w:ascii="Times New Roman"/>
          <w:b/>
          <w:i w:val="false"/>
          <w:color w:val="000000"/>
        </w:rPr>
        <w:t>за ____________ квартал 20 __ года</w:t>
      </w:r>
    </w:p>
    <w:bookmarkEnd w:id="55"/>
    <w:p>
      <w:pPr>
        <w:spacing w:after="0"/>
        <w:ind w:left="0"/>
        <w:jc w:val="both"/>
      </w:pPr>
      <w:r>
        <w:rPr>
          <w:rFonts w:ascii="Times New Roman"/>
          <w:b w:val="false"/>
          <w:i w:val="false"/>
          <w:color w:val="ff0000"/>
          <w:sz w:val="28"/>
        </w:rPr>
        <w:t xml:space="preserve">
      Сноска. Приложение 4 исключено решением Темиртауского городского маслихата Карагандинской области от 30.06.2023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