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7ece" w14:textId="f857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Балхашского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28 марта 2014 года № 26/207. Зарегистрировано Департаментом юстиции Карагандинской области 21 апреля 2014 года № 2595. Утратило силу решением Балхашского городского маслихата Карагандинской области от 21 февраля 2018 года № 17/155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Балхашского городского маслихата Карагандинской области от 21.02.2018 № 17/155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Балхашского городского маслихата. </w:t>
      </w:r>
    </w:p>
    <w:bookmarkEnd w:id="1"/>
    <w:bookmarkStart w:name="z3" w:id="2"/>
    <w:p>
      <w:pPr>
        <w:spacing w:after="0"/>
        <w:ind w:left="0"/>
        <w:jc w:val="both"/>
      </w:pPr>
      <w:r>
        <w:rPr>
          <w:rFonts w:ascii="Times New Roman"/>
          <w:b w:val="false"/>
          <w:i w:val="false"/>
          <w:color w:val="000000"/>
          <w:sz w:val="28"/>
        </w:rPr>
        <w:t>
      2. Отменить решение городского маслихата от 27 марта 2013 года № 13/117 "Об утверждении Регламента городского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Касимова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городского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Рахимберлина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городского</w:t>
            </w:r>
            <w:r>
              <w:br/>
            </w:r>
            <w:r>
              <w:rPr>
                <w:rFonts w:ascii="Times New Roman"/>
                <w:b w:val="false"/>
                <w:i w:val="false"/>
                <w:color w:val="000000"/>
                <w:sz w:val="20"/>
              </w:rPr>
              <w:t>маслихата от 28 марта</w:t>
            </w:r>
            <w:r>
              <w:br/>
            </w:r>
            <w:r>
              <w:rPr>
                <w:rFonts w:ascii="Times New Roman"/>
                <w:b w:val="false"/>
                <w:i w:val="false"/>
                <w:color w:val="000000"/>
                <w:sz w:val="20"/>
              </w:rPr>
              <w:t>2014 года № 26/207</w:t>
            </w:r>
          </w:p>
        </w:tc>
      </w:tr>
    </w:tbl>
    <w:bookmarkStart w:name="z6" w:id="4"/>
    <w:p>
      <w:pPr>
        <w:spacing w:after="0"/>
        <w:ind w:left="0"/>
        <w:jc w:val="left"/>
      </w:pPr>
      <w:r>
        <w:rPr>
          <w:rFonts w:ascii="Times New Roman"/>
          <w:b/>
          <w:i w:val="false"/>
          <w:color w:val="000000"/>
        </w:rPr>
        <w:t xml:space="preserve"> Регламент Балхашского городского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Балхашского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Балхашский городской маслихат (местный представительный орган) - выборный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xml:space="preserve">
      Сессия маслихата правомочна, если на ней присутствует не менее двух третей от общего числа депутатов городского маслихата. Сессия проводится в форме пленарных заседаний. </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xml:space="preserve">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 </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городского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1"/>
    <w:bookmarkStart w:name="z16" w:id="12"/>
    <w:p>
      <w:pPr>
        <w:spacing w:after="0"/>
        <w:ind w:left="0"/>
        <w:jc w:val="both"/>
      </w:pPr>
      <w:r>
        <w:rPr>
          <w:rFonts w:ascii="Times New Roman"/>
          <w:b w:val="false"/>
          <w:i w:val="false"/>
          <w:color w:val="000000"/>
          <w:sz w:val="28"/>
        </w:rPr>
        <w:t xml:space="preserve">
      7. Очередная сессия маслихата созывается не реже четырех раз в год и ведется председателем сессии маслихата. </w:t>
      </w:r>
    </w:p>
    <w:bookmarkEnd w:id="12"/>
    <w:bookmarkStart w:name="z17" w:id="13"/>
    <w:p>
      <w:pPr>
        <w:spacing w:after="0"/>
        <w:ind w:left="0"/>
        <w:jc w:val="both"/>
      </w:pPr>
      <w:r>
        <w:rPr>
          <w:rFonts w:ascii="Times New Roman"/>
          <w:b w:val="false"/>
          <w:i w:val="false"/>
          <w:color w:val="000000"/>
          <w:sz w:val="28"/>
        </w:rPr>
        <w:t xml:space="preserve">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w:t>
      </w:r>
    </w:p>
    <w:bookmarkEnd w:id="13"/>
    <w:p>
      <w:pPr>
        <w:spacing w:after="0"/>
        <w:ind w:left="0"/>
        <w:jc w:val="both"/>
      </w:pPr>
      <w:r>
        <w:rPr>
          <w:rFonts w:ascii="Times New Roman"/>
          <w:b w:val="false"/>
          <w:i w:val="false"/>
          <w:color w:val="000000"/>
          <w:sz w:val="28"/>
        </w:rPr>
        <w:t xml:space="preserve">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 </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5"/>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 </w:t>
      </w:r>
    </w:p>
    <w:bookmarkEnd w:id="15"/>
    <w:bookmarkStart w:name="z20" w:id="16"/>
    <w:p>
      <w:pPr>
        <w:spacing w:after="0"/>
        <w:ind w:left="0"/>
        <w:jc w:val="both"/>
      </w:pPr>
      <w:r>
        <w:rPr>
          <w:rFonts w:ascii="Times New Roman"/>
          <w:b w:val="false"/>
          <w:i w:val="false"/>
          <w:color w:val="000000"/>
          <w:sz w:val="28"/>
        </w:rPr>
        <w:t xml:space="preserve">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 </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xml:space="preserve">
      Повестка дня сессии при ее обсуждении может быть дополнена и изменена. Об утверждении повестки дня сессии маслихат принимает решение. </w:t>
      </w:r>
    </w:p>
    <w:p>
      <w:pPr>
        <w:spacing w:after="0"/>
        <w:ind w:left="0"/>
        <w:jc w:val="both"/>
      </w:pP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p>
    <w:bookmarkStart w:name="z21" w:id="17"/>
    <w:p>
      <w:pPr>
        <w:spacing w:after="0"/>
        <w:ind w:left="0"/>
        <w:jc w:val="both"/>
      </w:pPr>
      <w:r>
        <w:rPr>
          <w:rFonts w:ascii="Times New Roman"/>
          <w:b w:val="false"/>
          <w:i w:val="false"/>
          <w:color w:val="000000"/>
          <w:sz w:val="28"/>
        </w:rPr>
        <w:t xml:space="preserve">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городского маслихата приглашаются депутаты областного маслихата, акимы города, поселков, заместители акима,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p>
      <w:pPr>
        <w:spacing w:after="0"/>
        <w:ind w:left="0"/>
        <w:jc w:val="both"/>
      </w:pPr>
      <w:r>
        <w:rPr>
          <w:rFonts w:ascii="Times New Roman"/>
          <w:b w:val="false"/>
          <w:i w:val="false"/>
          <w:color w:val="000000"/>
          <w:sz w:val="28"/>
        </w:rPr>
        <w:t>
      Списки приглашенных на каждую сессию определяются ее председателем и секретарем маслихата.</w:t>
      </w:r>
    </w:p>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Время выступлений на заседаниях маслихата предоставляется для докладов до 30 минут, содокладов до 15 минут, для выступлений в прениях до 10 минут,обсуждения кандидатур до 3 минут, по порядку ведения заседания, голосования, для справок и вопросов до 2 минут.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Заявления о предоставлении слова подаются в письменном виде в секретариат на имя председателя сессии, секретариат регистрирует их в порядке поступления и передает председателю сессии. Председатель сессии может предоставить слово для выступления и при устном обращении депутата.</w:t>
      </w:r>
    </w:p>
    <w:p>
      <w:pPr>
        <w:spacing w:after="0"/>
        <w:ind w:left="0"/>
        <w:jc w:val="both"/>
      </w:pPr>
      <w:r>
        <w:rPr>
          <w:rFonts w:ascii="Times New Roman"/>
          <w:b w:val="false"/>
          <w:i w:val="false"/>
          <w:color w:val="000000"/>
          <w:sz w:val="28"/>
        </w:rPr>
        <w:t>
      Депутат городского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Аким города, секретарь городского маслихата могут взять слово для выступления в любое время, но в пределах Регламента.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Параграф 2. Порядок принятия актов маслихата</w:t>
      </w:r>
    </w:p>
    <w:bookmarkEnd w:id="23"/>
    <w:bookmarkStart w:name="z28"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Направляемые в маслихат материалы по проектам решений должны включать:</w:t>
      </w:r>
    </w:p>
    <w:bookmarkStart w:name="z30" w:id="26"/>
    <w:p>
      <w:pPr>
        <w:spacing w:after="0"/>
        <w:ind w:left="0"/>
        <w:jc w:val="both"/>
      </w:pPr>
      <w:r>
        <w:rPr>
          <w:rFonts w:ascii="Times New Roman"/>
          <w:b w:val="false"/>
          <w:i w:val="false"/>
          <w:color w:val="000000"/>
          <w:sz w:val="28"/>
        </w:rPr>
        <w:t>
      1) проект решения;</w:t>
      </w:r>
    </w:p>
    <w:bookmarkEnd w:id="26"/>
    <w:bookmarkStart w:name="z31" w:id="27"/>
    <w:p>
      <w:pPr>
        <w:spacing w:after="0"/>
        <w:ind w:left="0"/>
        <w:jc w:val="both"/>
      </w:pPr>
      <w:r>
        <w:rPr>
          <w:rFonts w:ascii="Times New Roman"/>
          <w:b w:val="false"/>
          <w:i w:val="false"/>
          <w:color w:val="000000"/>
          <w:sz w:val="28"/>
        </w:rPr>
        <w:t>
      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p>
    <w:bookmarkEnd w:id="27"/>
    <w:bookmarkStart w:name="z109" w:id="28"/>
    <w:p>
      <w:pPr>
        <w:spacing w:after="0"/>
        <w:ind w:left="0"/>
        <w:jc w:val="both"/>
      </w:pPr>
      <w:r>
        <w:rPr>
          <w:rFonts w:ascii="Times New Roman"/>
          <w:b w:val="false"/>
          <w:i w:val="false"/>
          <w:color w:val="000000"/>
          <w:sz w:val="28"/>
        </w:rPr>
        <w:t>
      3) финансово-экономический расчет, если это требует материальных затрат;</w:t>
      </w:r>
    </w:p>
    <w:bookmarkEnd w:id="28"/>
    <w:bookmarkStart w:name="z32" w:id="29"/>
    <w:p>
      <w:pPr>
        <w:spacing w:after="0"/>
        <w:ind w:left="0"/>
        <w:jc w:val="both"/>
      </w:pPr>
      <w:r>
        <w:rPr>
          <w:rFonts w:ascii="Times New Roman"/>
          <w:b w:val="false"/>
          <w:i w:val="false"/>
          <w:color w:val="000000"/>
          <w:sz w:val="28"/>
        </w:rPr>
        <w:t>
      4) справка – обоснование;</w:t>
      </w:r>
    </w:p>
    <w:bookmarkEnd w:id="29"/>
    <w:bookmarkStart w:name="z33" w:id="30"/>
    <w:p>
      <w:pPr>
        <w:spacing w:after="0"/>
        <w:ind w:left="0"/>
        <w:jc w:val="both"/>
      </w:pPr>
      <w:r>
        <w:rPr>
          <w:rFonts w:ascii="Times New Roman"/>
          <w:b w:val="false"/>
          <w:i w:val="false"/>
          <w:color w:val="000000"/>
          <w:sz w:val="28"/>
        </w:rPr>
        <w:t>
      5) заключение научной антикоррупционной экспертизы;</w:t>
      </w:r>
    </w:p>
    <w:bookmarkEnd w:id="30"/>
    <w:bookmarkStart w:name="z34" w:id="31"/>
    <w:p>
      <w:pPr>
        <w:spacing w:after="0"/>
        <w:ind w:left="0"/>
        <w:jc w:val="both"/>
      </w:pPr>
      <w:r>
        <w:rPr>
          <w:rFonts w:ascii="Times New Roman"/>
          <w:b w:val="false"/>
          <w:i w:val="false"/>
          <w:color w:val="000000"/>
          <w:sz w:val="28"/>
        </w:rPr>
        <w:t>
      6) экспертное заключение Национальной палаты предпринимателей Республики Казахстан и аккредитованных объединений субъектов частного предпринимательства, в случае, если проект решения затрагивает интересы субъектов частного предпринимательства.</w:t>
      </w:r>
    </w:p>
    <w:bookmarkEnd w:id="31"/>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 </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bookmarkStart w:name="z35" w:id="32"/>
    <w:p>
      <w:pPr>
        <w:spacing w:after="0"/>
        <w:ind w:left="0"/>
        <w:jc w:val="both"/>
      </w:pPr>
      <w:r>
        <w:rPr>
          <w:rFonts w:ascii="Times New Roman"/>
          <w:b w:val="false"/>
          <w:i w:val="false"/>
          <w:color w:val="000000"/>
          <w:sz w:val="28"/>
        </w:rPr>
        <w:t>
      20.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32"/>
    <w:bookmarkStart w:name="z36" w:id="33"/>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33"/>
    <w:bookmarkStart w:name="z37" w:id="34"/>
    <w:p>
      <w:pPr>
        <w:spacing w:after="0"/>
        <w:ind w:left="0"/>
        <w:jc w:val="both"/>
      </w:pPr>
      <w:r>
        <w:rPr>
          <w:rFonts w:ascii="Times New Roman"/>
          <w:b w:val="false"/>
          <w:i w:val="false"/>
          <w:color w:val="000000"/>
          <w:sz w:val="28"/>
        </w:rPr>
        <w:t xml:space="preserve">
      22. При рассмотрении вопроса на сессии заслушиваются доклад, а при необходимости и содоклад постоянных комиссий, рабочих групп и временных комиссий. </w:t>
      </w:r>
    </w:p>
    <w:bookmarkEnd w:id="34"/>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8" w:id="35"/>
    <w:p>
      <w:pPr>
        <w:spacing w:after="0"/>
        <w:ind w:left="0"/>
        <w:jc w:val="both"/>
      </w:pPr>
      <w:r>
        <w:rPr>
          <w:rFonts w:ascii="Times New Roman"/>
          <w:b w:val="false"/>
          <w:i w:val="false"/>
          <w:color w:val="000000"/>
          <w:sz w:val="28"/>
        </w:rPr>
        <w:t xml:space="preserve">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 </w:t>
      </w:r>
    </w:p>
    <w:bookmarkEnd w:id="35"/>
    <w:bookmarkStart w:name="z39" w:id="36"/>
    <w:p>
      <w:pPr>
        <w:spacing w:after="0"/>
        <w:ind w:left="0"/>
        <w:jc w:val="both"/>
      </w:pPr>
      <w:r>
        <w:rPr>
          <w:rFonts w:ascii="Times New Roman"/>
          <w:b w:val="false"/>
          <w:i w:val="false"/>
          <w:color w:val="000000"/>
          <w:sz w:val="28"/>
        </w:rPr>
        <w:t xml:space="preserve">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w:t>
      </w:r>
    </w:p>
    <w:bookmarkEnd w:id="36"/>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решений.После принятия одного из проектов за основу депутаты приступают к процедуре принятия поправок к нему.</w:t>
      </w:r>
    </w:p>
    <w:bookmarkStart w:name="z40" w:id="37"/>
    <w:p>
      <w:pPr>
        <w:spacing w:after="0"/>
        <w:ind w:left="0"/>
        <w:jc w:val="both"/>
      </w:pPr>
      <w:r>
        <w:rPr>
          <w:rFonts w:ascii="Times New Roman"/>
          <w:b w:val="false"/>
          <w:i w:val="false"/>
          <w:color w:val="000000"/>
          <w:sz w:val="28"/>
        </w:rPr>
        <w:t xml:space="preserve">
      25. При наличии поправок к проекту решения маслихата голосование осуществляется в следующей последовательности: </w:t>
      </w:r>
    </w:p>
    <w:bookmarkEnd w:id="37"/>
    <w:bookmarkStart w:name="z41" w:id="38"/>
    <w:p>
      <w:pPr>
        <w:spacing w:after="0"/>
        <w:ind w:left="0"/>
        <w:jc w:val="both"/>
      </w:pPr>
      <w:r>
        <w:rPr>
          <w:rFonts w:ascii="Times New Roman"/>
          <w:b w:val="false"/>
          <w:i w:val="false"/>
          <w:color w:val="000000"/>
          <w:sz w:val="28"/>
        </w:rPr>
        <w:t xml:space="preserve">
      1) предложенный (доработанный) проект решения маслихата принимается за основу, а при его отклонении дальнейшее голосование по поправкам прекращается; </w:t>
      </w:r>
    </w:p>
    <w:bookmarkEnd w:id="38"/>
    <w:bookmarkStart w:name="z42" w:id="39"/>
    <w:p>
      <w:pPr>
        <w:spacing w:after="0"/>
        <w:ind w:left="0"/>
        <w:jc w:val="both"/>
      </w:pPr>
      <w:r>
        <w:rPr>
          <w:rFonts w:ascii="Times New Roman"/>
          <w:b w:val="false"/>
          <w:i w:val="false"/>
          <w:color w:val="000000"/>
          <w:sz w:val="28"/>
        </w:rPr>
        <w:t xml:space="preserve">
      2) на голосование поочередно ставятся поправки, не включенные в принятый за основу проект; </w:t>
      </w:r>
    </w:p>
    <w:bookmarkEnd w:id="39"/>
    <w:bookmarkStart w:name="z43" w:id="40"/>
    <w:p>
      <w:pPr>
        <w:spacing w:after="0"/>
        <w:ind w:left="0"/>
        <w:jc w:val="both"/>
      </w:pPr>
      <w:r>
        <w:rPr>
          <w:rFonts w:ascii="Times New Roman"/>
          <w:b w:val="false"/>
          <w:i w:val="false"/>
          <w:color w:val="000000"/>
          <w:sz w:val="28"/>
        </w:rPr>
        <w:t xml:space="preserve">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 </w:t>
      </w:r>
    </w:p>
    <w:bookmarkEnd w:id="40"/>
    <w:bookmarkStart w:name="z44" w:id="41"/>
    <w:p>
      <w:pPr>
        <w:spacing w:after="0"/>
        <w:ind w:left="0"/>
        <w:jc w:val="both"/>
      </w:pPr>
      <w:r>
        <w:rPr>
          <w:rFonts w:ascii="Times New Roman"/>
          <w:b w:val="false"/>
          <w:i w:val="false"/>
          <w:color w:val="000000"/>
          <w:sz w:val="28"/>
        </w:rPr>
        <w:t xml:space="preserve">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4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45" w:id="42"/>
    <w:p>
      <w:pPr>
        <w:spacing w:after="0"/>
        <w:ind w:left="0"/>
        <w:jc w:val="both"/>
      </w:pPr>
      <w:r>
        <w:rPr>
          <w:rFonts w:ascii="Times New Roman"/>
          <w:b w:val="false"/>
          <w:i w:val="false"/>
          <w:color w:val="000000"/>
          <w:sz w:val="28"/>
        </w:rPr>
        <w:t xml:space="preserve">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 </w:t>
      </w:r>
    </w:p>
    <w:bookmarkEnd w:id="42"/>
    <w:bookmarkStart w:name="z46" w:id="43"/>
    <w:p>
      <w:pPr>
        <w:spacing w:after="0"/>
        <w:ind w:left="0"/>
        <w:jc w:val="both"/>
      </w:pPr>
      <w:r>
        <w:rPr>
          <w:rFonts w:ascii="Times New Roman"/>
          <w:b w:val="false"/>
          <w:i w:val="false"/>
          <w:color w:val="000000"/>
          <w:sz w:val="28"/>
        </w:rPr>
        <w:t>
      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43"/>
    <w:p>
      <w:pPr>
        <w:spacing w:after="0"/>
        <w:ind w:left="0"/>
        <w:jc w:val="both"/>
      </w:pPr>
      <w:r>
        <w:rPr>
          <w:rFonts w:ascii="Times New Roman"/>
          <w:b w:val="false"/>
          <w:i w:val="false"/>
          <w:color w:val="000000"/>
          <w:sz w:val="28"/>
        </w:rPr>
        <w:t xml:space="preserve">
      Постоянные комиссии с учетом мнения временной рабочей группы вырабатывают предложения в проект бюджета города с соответствующими обоснованиями и расчетами и направляют их в постоянную комиссию по бюджету, экономике, законности и правам граждан, по социально-культурному развитию и социальной защите населения, которая осуществляет свод предложений и подготовку заключения по проекту бюджета города. </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города утверждается городским маслихатом не позднее двухнедельного срока после подписания решения областного маслихата об утверждении областного бюджета.</w:t>
      </w:r>
    </w:p>
    <w:bookmarkStart w:name="z47" w:id="44"/>
    <w:p>
      <w:pPr>
        <w:spacing w:after="0"/>
        <w:ind w:left="0"/>
        <w:jc w:val="both"/>
      </w:pP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 </w:t>
      </w:r>
    </w:p>
    <w:bookmarkEnd w:id="44"/>
    <w:bookmarkStart w:name="z48" w:id="45"/>
    <w:p>
      <w:pPr>
        <w:spacing w:after="0"/>
        <w:ind w:left="0"/>
        <w:jc w:val="both"/>
      </w:pPr>
      <w:r>
        <w:rPr>
          <w:rFonts w:ascii="Times New Roman"/>
          <w:b w:val="false"/>
          <w:i w:val="false"/>
          <w:color w:val="000000"/>
          <w:sz w:val="28"/>
        </w:rPr>
        <w:t xml:space="preserve">
      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p>
    <w:bookmarkEnd w:id="45"/>
    <w:bookmarkStart w:name="z49" w:id="46"/>
    <w:p>
      <w:pPr>
        <w:spacing w:after="0"/>
        <w:ind w:left="0"/>
        <w:jc w:val="left"/>
      </w:pPr>
      <w:r>
        <w:rPr>
          <w:rFonts w:ascii="Times New Roman"/>
          <w:b/>
          <w:i w:val="false"/>
          <w:color w:val="000000"/>
        </w:rPr>
        <w:t xml:space="preserve"> Глава 3. Порядок заслушивания отчетов</w:t>
      </w:r>
    </w:p>
    <w:bookmarkEnd w:id="46"/>
    <w:bookmarkStart w:name="z50" w:id="4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города.</w:t>
      </w:r>
    </w:p>
    <w:bookmarkEnd w:id="47"/>
    <w:bookmarkStart w:name="z51" w:id="48"/>
    <w:p>
      <w:pPr>
        <w:spacing w:after="0"/>
        <w:ind w:left="0"/>
        <w:jc w:val="both"/>
      </w:pPr>
      <w:r>
        <w:rPr>
          <w:rFonts w:ascii="Times New Roman"/>
          <w:b w:val="false"/>
          <w:i w:val="false"/>
          <w:color w:val="000000"/>
          <w:sz w:val="28"/>
        </w:rPr>
        <w:t xml:space="preserve">
      32.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52" w:id="49"/>
    <w:p>
      <w:pPr>
        <w:spacing w:after="0"/>
        <w:ind w:left="0"/>
        <w:jc w:val="both"/>
      </w:pPr>
      <w:r>
        <w:rPr>
          <w:rFonts w:ascii="Times New Roman"/>
          <w:b w:val="false"/>
          <w:i w:val="false"/>
          <w:color w:val="000000"/>
          <w:sz w:val="28"/>
        </w:rPr>
        <w:t xml:space="preserve">
      33. Маслихат заслушивает отчеты председателя сессии и секретаря маслихата, председателей постоянных комиссий и иных органов маслихата. </w:t>
      </w:r>
    </w:p>
    <w:bookmarkEnd w:id="49"/>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xml:space="preserve">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Start w:name="z53" w:id="50"/>
    <w:p>
      <w:pPr>
        <w:spacing w:after="0"/>
        <w:ind w:left="0"/>
        <w:jc w:val="both"/>
      </w:pPr>
      <w:r>
        <w:rPr>
          <w:rFonts w:ascii="Times New Roman"/>
          <w:b w:val="false"/>
          <w:i w:val="false"/>
          <w:color w:val="000000"/>
          <w:sz w:val="28"/>
        </w:rPr>
        <w:t xml:space="preserve">
      34. Отчет ревизионной комиссии области об исполнении бюджета рассматривается маслихатом ежегодно. </w:t>
      </w:r>
    </w:p>
    <w:bookmarkEnd w:id="50"/>
    <w:bookmarkStart w:name="z54" w:id="51"/>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51"/>
    <w:p>
      <w:pPr>
        <w:spacing w:after="0"/>
        <w:ind w:left="0"/>
        <w:jc w:val="both"/>
      </w:pP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55" w:id="52"/>
    <w:p>
      <w:pPr>
        <w:spacing w:after="0"/>
        <w:ind w:left="0"/>
        <w:jc w:val="left"/>
      </w:pPr>
      <w:r>
        <w:rPr>
          <w:rFonts w:ascii="Times New Roman"/>
          <w:b/>
          <w:i w:val="false"/>
          <w:color w:val="000000"/>
        </w:rPr>
        <w:t xml:space="preserve"> Глава 4. Порядок рассмотрения запросов депутатов</w:t>
      </w:r>
    </w:p>
    <w:bookmarkEnd w:id="52"/>
    <w:bookmarkStart w:name="z56" w:id="53"/>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53"/>
    <w:p>
      <w:pPr>
        <w:spacing w:after="0"/>
        <w:ind w:left="0"/>
        <w:jc w:val="both"/>
      </w:pPr>
      <w:r>
        <w:rPr>
          <w:rFonts w:ascii="Times New Roman"/>
          <w:b w:val="false"/>
          <w:i w:val="false"/>
          <w:color w:val="000000"/>
          <w:sz w:val="28"/>
        </w:rPr>
        <w:t>
      При внесении запроса в письменной форме от имени нескольких депутатов в нем должны указываться их фамилии и номера избирательных округов и должен быть подписан всеми депутатами. Письменный запрос, вносимый от имени постоянной или временной комиссии городского маслихата, подписывается ее председателем. Решение о внесении запроса от имени постоянной комиссии принимается на ее заседании и протоколируется.</w:t>
      </w:r>
    </w:p>
    <w:bookmarkStart w:name="z57" w:id="54"/>
    <w:p>
      <w:pPr>
        <w:spacing w:after="0"/>
        <w:ind w:left="0"/>
        <w:jc w:val="both"/>
      </w:pPr>
      <w:r>
        <w:rPr>
          <w:rFonts w:ascii="Times New Roman"/>
          <w:b w:val="false"/>
          <w:i w:val="false"/>
          <w:color w:val="000000"/>
          <w:sz w:val="28"/>
        </w:rPr>
        <w:t xml:space="preserve">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 </w:t>
      </w:r>
    </w:p>
    <w:bookmarkEnd w:id="54"/>
    <w:p>
      <w:pPr>
        <w:spacing w:after="0"/>
        <w:ind w:left="0"/>
        <w:jc w:val="both"/>
      </w:pPr>
      <w:r>
        <w:rPr>
          <w:rFonts w:ascii="Times New Roman"/>
          <w:b w:val="false"/>
          <w:i w:val="false"/>
          <w:color w:val="000000"/>
          <w:sz w:val="28"/>
        </w:rPr>
        <w:t>
      Для оглашения ответа на запрос и последующего его обсуждения секретарь маслихата приглашает на сессию руководителя государственного органа или лицо, исполняющее его обязанности.</w:t>
      </w:r>
    </w:p>
    <w:bookmarkStart w:name="z58" w:id="55"/>
    <w:p>
      <w:pPr>
        <w:spacing w:after="0"/>
        <w:ind w:left="0"/>
        <w:jc w:val="both"/>
      </w:pPr>
      <w:r>
        <w:rPr>
          <w:rFonts w:ascii="Times New Roman"/>
          <w:b w:val="false"/>
          <w:i w:val="false"/>
          <w:color w:val="000000"/>
          <w:sz w:val="28"/>
        </w:rPr>
        <w:t xml:space="preserve">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 </w:t>
      </w:r>
    </w:p>
    <w:bookmarkEnd w:id="55"/>
    <w:bookmarkStart w:name="z59" w:id="56"/>
    <w:p>
      <w:pPr>
        <w:spacing w:after="0"/>
        <w:ind w:left="0"/>
        <w:jc w:val="both"/>
      </w:pPr>
      <w:r>
        <w:rPr>
          <w:rFonts w:ascii="Times New Roman"/>
          <w:b w:val="false"/>
          <w:i w:val="false"/>
          <w:color w:val="000000"/>
          <w:sz w:val="28"/>
        </w:rPr>
        <w:t xml:space="preserve">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 </w:t>
      </w:r>
    </w:p>
    <w:bookmarkEnd w:id="56"/>
    <w:bookmarkStart w:name="z60" w:id="57"/>
    <w:p>
      <w:pPr>
        <w:spacing w:after="0"/>
        <w:ind w:left="0"/>
        <w:jc w:val="both"/>
      </w:pPr>
      <w:r>
        <w:rPr>
          <w:rFonts w:ascii="Times New Roman"/>
          <w:b w:val="false"/>
          <w:i w:val="false"/>
          <w:color w:val="000000"/>
          <w:sz w:val="28"/>
        </w:rPr>
        <w:t xml:space="preserve">
      40. Ответ на депутатский запрос должен быть дан в письменной форме в срок не позднее одного месяца. </w:t>
      </w:r>
    </w:p>
    <w:bookmarkEnd w:id="57"/>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61" w:id="58"/>
    <w:p>
      <w:pPr>
        <w:spacing w:after="0"/>
        <w:ind w:left="0"/>
        <w:jc w:val="left"/>
      </w:pPr>
      <w:r>
        <w:rPr>
          <w:rFonts w:ascii="Times New Roman"/>
          <w:b/>
          <w:i w:val="false"/>
          <w:color w:val="000000"/>
        </w:rPr>
        <w:t xml:space="preserve"> Глава 5. Должностные лица, постоянные комиссии и иные 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8"/>
    <w:bookmarkStart w:name="z63" w:id="59"/>
    <w:p>
      <w:pPr>
        <w:spacing w:after="0"/>
        <w:ind w:left="0"/>
        <w:jc w:val="both"/>
      </w:pPr>
      <w:r>
        <w:rPr>
          <w:rFonts w:ascii="Times New Roman"/>
          <w:b w:val="false"/>
          <w:i w:val="false"/>
          <w:color w:val="000000"/>
          <w:sz w:val="28"/>
        </w:rPr>
        <w:t xml:space="preserve">
      41. Председатель очередной сессии маслихата избирается на предыдущей сессии маслихата из числа его депутатов открытым голосованием. </w:t>
      </w:r>
    </w:p>
    <w:bookmarkEnd w:id="59"/>
    <w:p>
      <w:pPr>
        <w:spacing w:after="0"/>
        <w:ind w:left="0"/>
        <w:jc w:val="both"/>
      </w:pPr>
      <w:r>
        <w:rPr>
          <w:rFonts w:ascii="Times New Roman"/>
          <w:b w:val="false"/>
          <w:i w:val="false"/>
          <w:color w:val="000000"/>
          <w:sz w:val="28"/>
        </w:rPr>
        <w:t xml:space="preserve">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w:t>
      </w:r>
    </w:p>
    <w:p>
      <w:pPr>
        <w:spacing w:after="0"/>
        <w:ind w:left="0"/>
        <w:jc w:val="both"/>
      </w:pPr>
      <w:r>
        <w:rPr>
          <w:rFonts w:ascii="Times New Roman"/>
          <w:b w:val="false"/>
          <w:i w:val="false"/>
          <w:color w:val="000000"/>
          <w:sz w:val="28"/>
        </w:rPr>
        <w:t xml:space="preserve">
      Депутат маслихата не может быть избран председателем сессии маслихата более двух раз в течение календарного года. </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64" w:id="60"/>
    <w:p>
      <w:pPr>
        <w:spacing w:after="0"/>
        <w:ind w:left="0"/>
        <w:jc w:val="both"/>
      </w:pPr>
      <w:r>
        <w:rPr>
          <w:rFonts w:ascii="Times New Roman"/>
          <w:b w:val="false"/>
          <w:i w:val="false"/>
          <w:color w:val="000000"/>
          <w:sz w:val="28"/>
        </w:rPr>
        <w:t xml:space="preserve">
      42. Председатель сессии маслихата: </w:t>
      </w:r>
    </w:p>
    <w:bookmarkEnd w:id="60"/>
    <w:bookmarkStart w:name="z65" w:id="61"/>
    <w:p>
      <w:pPr>
        <w:spacing w:after="0"/>
        <w:ind w:left="0"/>
        <w:jc w:val="both"/>
      </w:pPr>
      <w:r>
        <w:rPr>
          <w:rFonts w:ascii="Times New Roman"/>
          <w:b w:val="false"/>
          <w:i w:val="false"/>
          <w:color w:val="000000"/>
          <w:sz w:val="28"/>
        </w:rPr>
        <w:t>
      1) принимает решение о созыве сессии маслихата;</w:t>
      </w:r>
    </w:p>
    <w:bookmarkEnd w:id="61"/>
    <w:bookmarkStart w:name="z66" w:id="62"/>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62"/>
    <w:bookmarkStart w:name="z67" w:id="63"/>
    <w:p>
      <w:pPr>
        <w:spacing w:after="0"/>
        <w:ind w:left="0"/>
        <w:jc w:val="both"/>
      </w:pPr>
      <w:r>
        <w:rPr>
          <w:rFonts w:ascii="Times New Roman"/>
          <w:b w:val="false"/>
          <w:i w:val="false"/>
          <w:color w:val="000000"/>
          <w:sz w:val="28"/>
        </w:rPr>
        <w:t xml:space="preserve">
      3) ведет заседания сессии маслихата, обеспечивает соблюдение Регламента маслихата; </w:t>
      </w:r>
    </w:p>
    <w:bookmarkEnd w:id="63"/>
    <w:bookmarkStart w:name="z68" w:id="64"/>
    <w:p>
      <w:pPr>
        <w:spacing w:after="0"/>
        <w:ind w:left="0"/>
        <w:jc w:val="both"/>
      </w:pPr>
      <w:r>
        <w:rPr>
          <w:rFonts w:ascii="Times New Roman"/>
          <w:b w:val="false"/>
          <w:i w:val="false"/>
          <w:color w:val="000000"/>
          <w:sz w:val="28"/>
        </w:rPr>
        <w:t xml:space="preserve">
      4) подписывает решения маслихата, протоколы, иные документы, принятые или утвержденные на сессии маслихата. </w:t>
      </w:r>
    </w:p>
    <w:bookmarkEnd w:id="64"/>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9" w:id="65"/>
    <w:p>
      <w:pPr>
        <w:spacing w:after="0"/>
        <w:ind w:left="0"/>
        <w:jc w:val="both"/>
      </w:pPr>
      <w:r>
        <w:rPr>
          <w:rFonts w:ascii="Times New Roman"/>
          <w:b w:val="false"/>
          <w:i w:val="false"/>
          <w:color w:val="000000"/>
          <w:sz w:val="28"/>
        </w:rPr>
        <w:t xml:space="preserve">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End w:id="65"/>
    <w:bookmarkStart w:name="z70" w:id="66"/>
    <w:p>
      <w:pPr>
        <w:spacing w:after="0"/>
        <w:ind w:left="0"/>
        <w:jc w:val="left"/>
      </w:pPr>
      <w:r>
        <w:rPr>
          <w:rFonts w:ascii="Times New Roman"/>
          <w:b/>
          <w:i w:val="false"/>
          <w:color w:val="000000"/>
        </w:rPr>
        <w:t xml:space="preserve"> Параграф 2. Секретарь маслихата</w:t>
      </w:r>
    </w:p>
    <w:bookmarkEnd w:id="66"/>
    <w:bookmarkStart w:name="z71" w:id="67"/>
    <w:p>
      <w:pPr>
        <w:spacing w:after="0"/>
        <w:ind w:left="0"/>
        <w:jc w:val="both"/>
      </w:pPr>
      <w:r>
        <w:rPr>
          <w:rFonts w:ascii="Times New Roman"/>
          <w:b w:val="false"/>
          <w:i w:val="false"/>
          <w:color w:val="000000"/>
          <w:sz w:val="28"/>
        </w:rPr>
        <w:t xml:space="preserve">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 </w:t>
      </w:r>
    </w:p>
    <w:bookmarkEnd w:id="67"/>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72" w:id="68"/>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73" w:id="69"/>
    <w:p>
      <w:pPr>
        <w:spacing w:after="0"/>
        <w:ind w:left="0"/>
        <w:jc w:val="both"/>
      </w:pPr>
      <w:r>
        <w:rPr>
          <w:rFonts w:ascii="Times New Roman"/>
          <w:b w:val="false"/>
          <w:i w:val="false"/>
          <w:color w:val="000000"/>
          <w:sz w:val="28"/>
        </w:rPr>
        <w:t xml:space="preserve">
      46. Секретарь маслихата не праве состоять в постоянных комиссиях маслихата.При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 </w:t>
      </w:r>
    </w:p>
    <w:bookmarkEnd w:id="69"/>
    <w:bookmarkStart w:name="z74" w:id="70"/>
    <w:p>
      <w:pPr>
        <w:spacing w:after="0"/>
        <w:ind w:left="0"/>
        <w:jc w:val="left"/>
      </w:pPr>
      <w:r>
        <w:rPr>
          <w:rFonts w:ascii="Times New Roman"/>
          <w:b/>
          <w:i w:val="false"/>
          <w:color w:val="000000"/>
        </w:rPr>
        <w:t xml:space="preserve"> Параграф 3. Постоянные и временные комиссии маслихата</w:t>
      </w:r>
    </w:p>
    <w:bookmarkEnd w:id="70"/>
    <w:bookmarkStart w:name="z75" w:id="7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7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xml:space="preserve">
      Количество постоянных комиссий не должно превышать семи. </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76" w:id="72"/>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72"/>
    <w:bookmarkStart w:name="z77" w:id="73"/>
    <w:p>
      <w:pPr>
        <w:spacing w:after="0"/>
        <w:ind w:left="0"/>
        <w:jc w:val="both"/>
      </w:pPr>
      <w:r>
        <w:rPr>
          <w:rFonts w:ascii="Times New Roman"/>
          <w:b w:val="false"/>
          <w:i w:val="false"/>
          <w:color w:val="000000"/>
          <w:sz w:val="28"/>
        </w:rPr>
        <w:t xml:space="preserve">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p>
    <w:bookmarkEnd w:id="73"/>
    <w:bookmarkStart w:name="z78" w:id="74"/>
    <w:p>
      <w:pPr>
        <w:spacing w:after="0"/>
        <w:ind w:left="0"/>
        <w:jc w:val="both"/>
      </w:pPr>
      <w:r>
        <w:rPr>
          <w:rFonts w:ascii="Times New Roman"/>
          <w:b w:val="false"/>
          <w:i w:val="false"/>
          <w:color w:val="000000"/>
          <w:sz w:val="28"/>
        </w:rPr>
        <w:t xml:space="preserve">
      50. Постоянные комиссии по собственной инициативе или решению маслихата могут проводить публичные слушания. </w:t>
      </w:r>
    </w:p>
    <w:bookmarkEnd w:id="7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79" w:id="75"/>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 </w:t>
      </w:r>
    </w:p>
    <w:bookmarkEnd w:id="75"/>
    <w:p>
      <w:pPr>
        <w:spacing w:after="0"/>
        <w:ind w:left="0"/>
        <w:jc w:val="both"/>
      </w:pP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xml:space="preserve">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80" w:id="76"/>
    <w:p>
      <w:pPr>
        <w:spacing w:after="0"/>
        <w:ind w:left="0"/>
        <w:jc w:val="left"/>
      </w:pPr>
      <w:r>
        <w:rPr>
          <w:rFonts w:ascii="Times New Roman"/>
          <w:b/>
          <w:i w:val="false"/>
          <w:color w:val="000000"/>
        </w:rPr>
        <w:t xml:space="preserve"> Параграф 4. Редакционная и счетная комиссия маслихата</w:t>
      </w:r>
    </w:p>
    <w:bookmarkEnd w:id="76"/>
    <w:bookmarkStart w:name="z81" w:id="77"/>
    <w:p>
      <w:pPr>
        <w:spacing w:after="0"/>
        <w:ind w:left="0"/>
        <w:jc w:val="both"/>
      </w:pPr>
      <w:r>
        <w:rPr>
          <w:rFonts w:ascii="Times New Roman"/>
          <w:b w:val="false"/>
          <w:i w:val="false"/>
          <w:color w:val="000000"/>
          <w:sz w:val="28"/>
        </w:rPr>
        <w:t xml:space="preserve">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p>
    <w:bookmarkEnd w:id="77"/>
    <w:bookmarkStart w:name="z82" w:id="78"/>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78"/>
    <w:p>
      <w:pPr>
        <w:spacing w:after="0"/>
        <w:ind w:left="0"/>
        <w:jc w:val="both"/>
      </w:pPr>
      <w:r>
        <w:rPr>
          <w:rFonts w:ascii="Times New Roman"/>
          <w:b w:val="false"/>
          <w:i w:val="false"/>
          <w:color w:val="000000"/>
          <w:sz w:val="28"/>
        </w:rPr>
        <w:t xml:space="preserve">
      Редакционная комиссия может избираться и на очередную сессию. </w:t>
      </w:r>
    </w:p>
    <w:bookmarkStart w:name="z83" w:id="79"/>
    <w:p>
      <w:pPr>
        <w:spacing w:after="0"/>
        <w:ind w:left="0"/>
        <w:jc w:val="both"/>
      </w:pPr>
      <w:r>
        <w:rPr>
          <w:rFonts w:ascii="Times New Roman"/>
          <w:b w:val="false"/>
          <w:i w:val="false"/>
          <w:color w:val="000000"/>
          <w:sz w:val="28"/>
        </w:rPr>
        <w:t xml:space="preserve">
      54. При проведении открытого голосования счетная комиссия организует процесс голосования и подведения его итогов. </w:t>
      </w:r>
    </w:p>
    <w:bookmarkEnd w:id="79"/>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xml:space="preserve">
      Перед началом открытого голосования председатель сессии указывает количество предложений, ставящихся на голосование, зачитывает их формулировки. </w:t>
      </w:r>
    </w:p>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84" w:id="80"/>
    <w:p>
      <w:pPr>
        <w:spacing w:after="0"/>
        <w:ind w:left="0"/>
        <w:jc w:val="left"/>
      </w:pPr>
      <w:r>
        <w:rPr>
          <w:rFonts w:ascii="Times New Roman"/>
          <w:b/>
          <w:i w:val="false"/>
          <w:color w:val="000000"/>
        </w:rPr>
        <w:t xml:space="preserve"> Параграф 5. Депутатские объединения в маслихатах</w:t>
      </w:r>
    </w:p>
    <w:bookmarkEnd w:id="80"/>
    <w:bookmarkStart w:name="z85" w:id="81"/>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w:t>
      </w:r>
    </w:p>
    <w:bookmarkEnd w:id="81"/>
    <w:p>
      <w:pPr>
        <w:spacing w:after="0"/>
        <w:ind w:left="0"/>
        <w:jc w:val="both"/>
      </w:pPr>
      <w:r>
        <w:rPr>
          <w:rFonts w:ascii="Times New Roman"/>
          <w:b w:val="false"/>
          <w:i w:val="false"/>
          <w:color w:val="000000"/>
          <w:sz w:val="28"/>
        </w:rPr>
        <w:t>
      Депутат имеет право состоять только в одной депутатской фракции.</w:t>
      </w:r>
    </w:p>
    <w:bookmarkStart w:name="z86" w:id="82"/>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82"/>
    <w:bookmarkStart w:name="z87" w:id="83"/>
    <w:p>
      <w:pPr>
        <w:spacing w:after="0"/>
        <w:ind w:left="0"/>
        <w:jc w:val="both"/>
      </w:pPr>
      <w:r>
        <w:rPr>
          <w:rFonts w:ascii="Times New Roman"/>
          <w:b w:val="false"/>
          <w:i w:val="false"/>
          <w:color w:val="000000"/>
          <w:sz w:val="28"/>
        </w:rPr>
        <w:t xml:space="preserve">
      57. Члены депутатских объединений могут: </w:t>
      </w:r>
    </w:p>
    <w:bookmarkEnd w:id="83"/>
    <w:bookmarkStart w:name="z88" w:id="8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84"/>
    <w:bookmarkStart w:name="z89" w:id="8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85"/>
    <w:bookmarkStart w:name="z90" w:id="86"/>
    <w:p>
      <w:pPr>
        <w:spacing w:after="0"/>
        <w:ind w:left="0"/>
        <w:jc w:val="both"/>
      </w:pPr>
      <w:r>
        <w:rPr>
          <w:rFonts w:ascii="Times New Roman"/>
          <w:b w:val="false"/>
          <w:i w:val="false"/>
          <w:color w:val="000000"/>
          <w:sz w:val="28"/>
        </w:rPr>
        <w:t>
      3) предлагать поправки к проектам решений маслихата;</w:t>
      </w:r>
    </w:p>
    <w:bookmarkEnd w:id="86"/>
    <w:bookmarkStart w:name="z91" w:id="8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87"/>
    <w:bookmarkStart w:name="z92" w:id="88"/>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88"/>
    <w:bookmarkStart w:name="z93" w:id="89"/>
    <w:p>
      <w:pPr>
        <w:spacing w:after="0"/>
        <w:ind w:left="0"/>
        <w:jc w:val="left"/>
      </w:pPr>
      <w:r>
        <w:rPr>
          <w:rFonts w:ascii="Times New Roman"/>
          <w:b/>
          <w:i w:val="false"/>
          <w:color w:val="000000"/>
        </w:rPr>
        <w:t xml:space="preserve"> Глава 6. Депутатская этика</w:t>
      </w:r>
    </w:p>
    <w:bookmarkEnd w:id="89"/>
    <w:bookmarkStart w:name="z94" w:id="90"/>
    <w:p>
      <w:pPr>
        <w:spacing w:after="0"/>
        <w:ind w:left="0"/>
        <w:jc w:val="both"/>
      </w:pPr>
      <w:r>
        <w:rPr>
          <w:rFonts w:ascii="Times New Roman"/>
          <w:b w:val="false"/>
          <w:i w:val="false"/>
          <w:color w:val="000000"/>
          <w:sz w:val="28"/>
        </w:rPr>
        <w:t>
      59. Депутаты маслихата:</w:t>
      </w:r>
    </w:p>
    <w:bookmarkEnd w:id="90"/>
    <w:bookmarkStart w:name="z95" w:id="9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91"/>
    <w:bookmarkStart w:name="z96" w:id="9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92"/>
    <w:bookmarkStart w:name="z97" w:id="9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93"/>
    <w:bookmarkStart w:name="z98" w:id="9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94"/>
    <w:bookmarkStart w:name="z99" w:id="95"/>
    <w:p>
      <w:pPr>
        <w:spacing w:after="0"/>
        <w:ind w:left="0"/>
        <w:jc w:val="both"/>
      </w:pPr>
      <w:r>
        <w:rPr>
          <w:rFonts w:ascii="Times New Roman"/>
          <w:b w:val="false"/>
          <w:i w:val="false"/>
          <w:color w:val="000000"/>
          <w:sz w:val="28"/>
        </w:rPr>
        <w:t>
      5) не должны прерывать выступающих.</w:t>
      </w:r>
    </w:p>
    <w:bookmarkEnd w:id="95"/>
    <w:bookmarkStart w:name="z100" w:id="96"/>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96"/>
    <w:bookmarkStart w:name="z101" w:id="97"/>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97"/>
    <w:bookmarkStart w:name="z102" w:id="98"/>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98"/>
    <w:bookmarkStart w:name="z103" w:id="99"/>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99"/>
    <w:bookmarkStart w:name="z104" w:id="100"/>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00"/>
    <w:bookmarkStart w:name="z105" w:id="101"/>
    <w:p>
      <w:pPr>
        <w:spacing w:after="0"/>
        <w:ind w:left="0"/>
        <w:jc w:val="left"/>
      </w:pPr>
      <w:r>
        <w:rPr>
          <w:rFonts w:ascii="Times New Roman"/>
          <w:b/>
          <w:i w:val="false"/>
          <w:color w:val="000000"/>
        </w:rPr>
        <w:t xml:space="preserve"> Глава 7. Организация работы аппарата маслихата</w:t>
      </w:r>
    </w:p>
    <w:bookmarkEnd w:id="101"/>
    <w:bookmarkStart w:name="z106" w:id="102"/>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02"/>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местного бюджета. </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07" w:id="103"/>
    <w:p>
      <w:pPr>
        <w:spacing w:after="0"/>
        <w:ind w:left="0"/>
        <w:jc w:val="both"/>
      </w:pPr>
      <w:r>
        <w:rPr>
          <w:rFonts w:ascii="Times New Roman"/>
          <w:b w:val="false"/>
          <w:i w:val="false"/>
          <w:color w:val="000000"/>
          <w:sz w:val="28"/>
        </w:rPr>
        <w:t xml:space="preserve">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103"/>
    <w:bookmarkStart w:name="z108" w:id="104"/>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