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45e9" w14:textId="f2e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Сатпаевского городского маслихата от 26 декабря 2013 года № 198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апреля 2014 года № 246. Зарегистрировано Департаментом юстиции Карагандинской области 23 апреля 2014 года № 2606.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2013 года № 198 "О городском бюджете на 2014 – 2016 годы" (зарегистрировано в Реестре государственной регистрации нормативных правовых актов за № 2490 и опубликовано в газете "Шарайна" от 10 января 2014 года № 1 (2088)),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220 "О внесении изменений в решение Сатпаевского городского маслихата от 26 декабря 2013 года № 198 "О городском бюджете на 2014 – 2016 годы" (зарегистрировано в Реестре государственной регистрации нормативных правовых актов за № 2581 и опубликовано в газете "Шарайна" от 11 апреля 2014 года в № 14 (2101)),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"4 855 985" заменить цифрами "5 537 983";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"2 880 169" заменить цифрами "3 562 167";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"4 940 121" заменить цифрами "5 622 119";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цифрой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"37 724" заменить цифрами "572 474";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"113 766" заменить цифрами "261 014";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"4 413" заменить цифрами "4 608";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знак препинания "." заменить знаком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субсидирование процентной ставки по кредитам для реализации проектов по текущим мероприятиям в рамках Программы развития моногородов на 2012 – 2020 годы в сумме 128 000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по текущим мерорприятиям в рамках Программы развития моногородов на 2012 – 2020 годы в сумме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сферы образования в рамках Программы развития моногородов на 2012 – 2020 годы в сумме 283 481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104 674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в сумме 799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"11 250" заменить цифрами "183 250";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"55 141" заменить цифрами "30 389";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198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