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afe9" w14:textId="a27a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17 апреля 2014 года № 247. Зарегистрировано Департаментом юстиции Карагандинской области 11 мая 2014 года № 2630. Утратило силу решением Сатпаевского городского маслихата области Ұлытау от 20 сентября 2023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Сатпаевского городского маслихата области Ұлытау от 20.09.2023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в квартал на каждого ребенка-инвалида.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следующий порядок оказания социальной помощи: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детей-инвалидов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на дому, независимо от дохода семьи;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Сатпаев" обеспечить возмещение затрат на обучение на дому детей с ограниченными возможностями из числа инвалидов по индивидуальному учебному плану.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экономики и финансов города Сатпаев" разрешить вопрос по финансированию возмещения затрат на обучение на дому детей с ограниченными возможностями из числа инвалидов по индивидуальному учебному плану и в соответствии с планами финансирования по обязательствам и платежам в пределах средств, предусмотренных в местном бюджете.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