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975" w14:textId="b00b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Саранского городского маслихата Карагандинской области от 23 декабря 2014 года № 401. Зарегистрировано Департаментом юстиции Карагандинской области 31 декабря 2014 года № 2902.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3128232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1032441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3124978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18323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30.11.2015 № 503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 на 2015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Сарани на 2015 год в размере  6778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30.11.2015 № 503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30.11.2015 № 503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30.11.2015 № 503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