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8e0f" w14:textId="3f68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ноября 2014 года № 41/01. Зарегистрировано Департаментом юстиции Карагандинской области 22 декабря 2014 года № 2888.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воспитанники детских домов, дети-сироты и дети, оставшиеся без попечения родителей, в возрасте до двадцати трех лет;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лица, больные наркоманией;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длительное время (более одного года) не работающие;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 старше сорока пяти лет.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Абайского района Карагандинской области от 12.05.2015 № 15/01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Абайского района" принять меры по обеспечению в трудоустройстве лиц, относящихся к целевым группам населения.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5 сентября 2014 года № 31/04 "Об определении целевых групп населения и мер по содействию их занятости и социальной защите в 2014 году" (зарегистрировано в Реестре государственной регистрации нормативных правовых актов за № 2782, опубликовано в районной газете "Абай-Ақиқат" от 25 октября 2014 года № 42).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2015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Абайского района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