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14ba" w14:textId="83f1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29 сессии Бухар-Жырауского районного маслихата Карагандинской области от 31 октября 2014 года № 5. Зарегистрировано Департаментом юстиции Карагандинской области 20 ноября 2014 года № 2819. Утратило силу решением Бухар-Жырауского районного маслихата Карагандинской области от 9 марта 2021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Бухар-Жырауского районного маслихата Карагандинской области от 09.03.2021 № 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в размере 2 месячных расчетных показателя в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Бухар-Жырауского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КУРБАНОВ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29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Бухар-Жырауского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31 октября 2014 года № 5</w:t>
                  </w:r>
                </w:p>
              </w:tc>
            </w:tr>
          </w:tbl>
          <w:p/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Бухар-Жырауского</w:t>
      </w:r>
      <w:r>
        <w:br/>
      </w:r>
      <w:r>
        <w:rPr>
          <w:rFonts w:ascii="Times New Roman"/>
          <w:b/>
          <w:i w:val="false"/>
          <w:color w:val="000000"/>
        </w:rPr>
        <w:t>районного маслихата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 сессии Бухар-Жырауского районного маслихата от 22 октября 2007 года № 5 "Об утверждении размера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пунктах" (зарегистрировано в Реестре государственной регистрации нормативных правовых актов за № 8-11-48, опубликовано в районной газете "Сарыарқа" № 47 от 24 ноября 2007 года).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Бухар-Жырауского районного маслихата от 19 декабря 2008 года № 7 "О внесении изменения в решение 2 сессии Бухар-Жырауского районного Маслихата от 22 октября 2007 года № 5 "Об утверждении размера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пунктах" (зарегистрировано в Реестре государственной регистрации нормативных правовых актов за № 8-11-68, опубликовано в районной газете "Сарыарқа" № 3 от 24 января 2009 года).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28 сессии Бухар-Жырауского районного маслихата от 10 сентября 2014 года № 6 "О внесении изменения в решение 2 сессии Бухар-Жырауского районного маслихата от 22 октября 2007 года № 5 "Об утверждении размера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пунктах" (зарегистрировано в Реестре государственной регистрации нормативных правовых актов за № 2777, опубликовано в районной газете "Бұқар жырау жаршысы" № 40 от 11 октября 2014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