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84e1" w14:textId="ea48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31 сессии Бухар-Жырауского районного маслихата Карагандинской области от 24 декабря 2014 года N 4. Зарегистрировано Департаментом юстиции Карагандинской области 6 января 2015 года N 2904.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5 194 029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1 560 072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51 751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3 571 896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5 230 276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106 273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123 900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142 520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142 520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123 900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02.12.2015 N 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Установить на 2015 год нормативы распределения доходов в бюджет района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индивидуальному подоходному налогу – 50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Предусмотреть в районном бюджете на 2015 год объем субвенции, передаваемой из областного бюджета в сумме 2 949 968 тысяч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районного бюджета на 2015 год целевые трансферты и бюджетные кредиты из республиканского и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Бухар-Жырауского района на 2015 год в размере 32 280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02.12.2015 N 4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Установить на 2015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районного бюджета по сельским округам и поселкам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02.12.2015 N 4 (вводится в действие с 01.01.2015).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3 571 896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29.04.2015 N 4 (вводится в действие с 01.01.2015).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1 304 792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29.04.2015 N 4 (вводится в действие с 01.01.2015).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920 656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2015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02.12.2015 N 4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29.04.2015 N 4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4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сельским округам и поселкам на 2015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02.12.2015 N 4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